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7A7" w:rsidRDefault="004167A7" w:rsidP="004167A7">
      <w:pPr>
        <w:jc w:val="center"/>
        <w:rPr>
          <w:rFonts w:ascii="Times New Roman" w:eastAsia="Times New Roman" w:hAnsi="Times New Roman"/>
          <w:color w:val="000000"/>
          <w:sz w:val="32"/>
          <w:szCs w:val="32"/>
        </w:rPr>
      </w:pPr>
      <w:r>
        <w:rPr>
          <w:rFonts w:ascii="Times New Roman" w:eastAsia="Times New Roman" w:hAnsi="Times New Roman"/>
          <w:color w:val="000000"/>
          <w:sz w:val="32"/>
          <w:szCs w:val="32"/>
        </w:rPr>
        <w:t>МБОУ Дмитриевская СОШ</w:t>
      </w:r>
    </w:p>
    <w:p w:rsidR="004167A7" w:rsidRDefault="004167A7" w:rsidP="004167A7">
      <w:pPr>
        <w:jc w:val="center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4167A7" w:rsidRDefault="004167A7" w:rsidP="004167A7">
      <w:pPr>
        <w:jc w:val="center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4167A7" w:rsidRDefault="004167A7" w:rsidP="004167A7">
      <w:pPr>
        <w:jc w:val="center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4167A7" w:rsidRDefault="004167A7" w:rsidP="004167A7">
      <w:pPr>
        <w:jc w:val="center"/>
        <w:rPr>
          <w:rFonts w:ascii="Times New Roman" w:eastAsia="Times New Roman" w:hAnsi="Times New Roman"/>
          <w:color w:val="000000"/>
          <w:sz w:val="32"/>
          <w:szCs w:val="32"/>
        </w:rPr>
      </w:pPr>
      <w:r>
        <w:rPr>
          <w:rFonts w:ascii="Times New Roman" w:eastAsia="Times New Roman" w:hAnsi="Times New Roman"/>
          <w:color w:val="000000"/>
          <w:sz w:val="32"/>
          <w:szCs w:val="32"/>
        </w:rPr>
        <w:t>Программа кружка</w:t>
      </w:r>
    </w:p>
    <w:p w:rsidR="004167A7" w:rsidRDefault="004167A7" w:rsidP="004167A7">
      <w:pPr>
        <w:jc w:val="center"/>
        <w:rPr>
          <w:rFonts w:ascii="Times New Roman" w:eastAsia="Times New Roman" w:hAnsi="Times New Roman"/>
          <w:color w:val="000000"/>
          <w:sz w:val="32"/>
          <w:szCs w:val="32"/>
        </w:rPr>
      </w:pPr>
      <w:r>
        <w:rPr>
          <w:rFonts w:ascii="Times New Roman" w:eastAsia="Times New Roman" w:hAnsi="Times New Roman"/>
          <w:color w:val="000000"/>
          <w:sz w:val="32"/>
          <w:szCs w:val="32"/>
        </w:rPr>
        <w:t>«Я исследователь»</w:t>
      </w:r>
    </w:p>
    <w:p w:rsidR="004167A7" w:rsidRDefault="004167A7" w:rsidP="004167A7">
      <w:pPr>
        <w:jc w:val="center"/>
        <w:rPr>
          <w:rFonts w:ascii="Times New Roman" w:eastAsia="Times New Roman" w:hAnsi="Times New Roman"/>
          <w:color w:val="000000"/>
          <w:sz w:val="32"/>
          <w:szCs w:val="32"/>
        </w:rPr>
      </w:pPr>
      <w:r>
        <w:rPr>
          <w:rFonts w:ascii="Times New Roman" w:eastAsia="Times New Roman" w:hAnsi="Times New Roman"/>
          <w:color w:val="000000"/>
          <w:sz w:val="32"/>
          <w:szCs w:val="32"/>
        </w:rPr>
        <w:t>3-4 класс</w:t>
      </w:r>
    </w:p>
    <w:p w:rsidR="004167A7" w:rsidRDefault="004167A7" w:rsidP="004167A7">
      <w:pPr>
        <w:jc w:val="center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4167A7" w:rsidRDefault="004167A7" w:rsidP="004167A7">
      <w:pPr>
        <w:jc w:val="center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32"/>
          <w:szCs w:val="32"/>
        </w:rPr>
      </w:pPr>
      <w:r>
        <w:rPr>
          <w:rFonts w:ascii="Times New Roman" w:eastAsia="Times New Roman" w:hAnsi="Times New Roman"/>
          <w:color w:val="000000"/>
          <w:sz w:val="32"/>
          <w:szCs w:val="32"/>
        </w:rPr>
        <w:t>Утверждено</w:t>
      </w: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32"/>
          <w:szCs w:val="32"/>
        </w:rPr>
      </w:pPr>
      <w:r>
        <w:rPr>
          <w:rFonts w:ascii="Times New Roman" w:eastAsia="Times New Roman" w:hAnsi="Times New Roman"/>
          <w:color w:val="000000"/>
          <w:sz w:val="32"/>
          <w:szCs w:val="32"/>
        </w:rPr>
        <w:t>Директор школы: ______/Балясникова Л.Г./</w:t>
      </w: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32"/>
          <w:szCs w:val="32"/>
        </w:rPr>
      </w:pPr>
      <w:r>
        <w:rPr>
          <w:rFonts w:ascii="Times New Roman" w:eastAsia="Times New Roman" w:hAnsi="Times New Roman"/>
          <w:color w:val="000000"/>
          <w:sz w:val="32"/>
          <w:szCs w:val="32"/>
        </w:rPr>
        <w:t>Согласовано</w:t>
      </w: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32"/>
          <w:szCs w:val="32"/>
        </w:rPr>
      </w:pPr>
      <w:r>
        <w:rPr>
          <w:rFonts w:ascii="Times New Roman" w:eastAsia="Times New Roman" w:hAnsi="Times New Roman"/>
          <w:color w:val="000000"/>
          <w:sz w:val="32"/>
          <w:szCs w:val="32"/>
        </w:rPr>
        <w:t>Зам. по УВР:________ /</w:t>
      </w:r>
      <w:proofErr w:type="spellStart"/>
      <w:r>
        <w:rPr>
          <w:rFonts w:ascii="Times New Roman" w:eastAsia="Times New Roman" w:hAnsi="Times New Roman"/>
          <w:color w:val="000000"/>
          <w:sz w:val="32"/>
          <w:szCs w:val="32"/>
        </w:rPr>
        <w:t>Безотеческая</w:t>
      </w:r>
      <w:proofErr w:type="spellEnd"/>
      <w:r>
        <w:rPr>
          <w:rFonts w:ascii="Times New Roman" w:eastAsia="Times New Roman" w:hAnsi="Times New Roman"/>
          <w:color w:val="000000"/>
          <w:sz w:val="32"/>
          <w:szCs w:val="32"/>
        </w:rPr>
        <w:t xml:space="preserve"> Т.В./</w:t>
      </w: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32"/>
          <w:szCs w:val="32"/>
        </w:rPr>
      </w:pPr>
      <w:r>
        <w:rPr>
          <w:rFonts w:ascii="Times New Roman" w:eastAsia="Times New Roman" w:hAnsi="Times New Roman"/>
          <w:color w:val="000000"/>
          <w:sz w:val="32"/>
          <w:szCs w:val="32"/>
        </w:rPr>
        <w:t>Рассмотрено</w:t>
      </w: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32"/>
          <w:szCs w:val="32"/>
        </w:rPr>
      </w:pPr>
      <w:r>
        <w:rPr>
          <w:rFonts w:ascii="Times New Roman" w:eastAsia="Times New Roman" w:hAnsi="Times New Roman"/>
          <w:color w:val="000000"/>
          <w:sz w:val="32"/>
          <w:szCs w:val="32"/>
        </w:rPr>
        <w:t>на  МО: ________/Усова Л.И./</w:t>
      </w: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32"/>
          <w:szCs w:val="32"/>
        </w:rPr>
      </w:pPr>
      <w:r>
        <w:rPr>
          <w:rFonts w:ascii="Times New Roman" w:eastAsia="Times New Roman" w:hAnsi="Times New Roman"/>
          <w:color w:val="000000"/>
          <w:sz w:val="32"/>
          <w:szCs w:val="32"/>
        </w:rPr>
        <w:t>Учитель: _____/Снегирева С.А./</w:t>
      </w:r>
    </w:p>
    <w:p w:rsidR="004167A7" w:rsidRDefault="004167A7" w:rsidP="004167A7">
      <w:pPr>
        <w:jc w:val="center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4167A7" w:rsidRDefault="004167A7" w:rsidP="004167A7">
      <w:pPr>
        <w:jc w:val="center"/>
        <w:rPr>
          <w:rFonts w:ascii="Times New Roman" w:eastAsia="Times New Roman" w:hAnsi="Times New Roman"/>
          <w:color w:val="000000"/>
          <w:sz w:val="32"/>
          <w:szCs w:val="32"/>
        </w:rPr>
      </w:pPr>
      <w:r>
        <w:rPr>
          <w:rFonts w:ascii="Times New Roman" w:eastAsia="Times New Roman" w:hAnsi="Times New Roman"/>
          <w:color w:val="000000"/>
          <w:sz w:val="32"/>
          <w:szCs w:val="32"/>
        </w:rPr>
        <w:t>2011 г.</w:t>
      </w:r>
    </w:p>
    <w:p w:rsidR="004167A7" w:rsidRPr="00F7555B" w:rsidRDefault="004167A7" w:rsidP="004167A7">
      <w:pPr>
        <w:jc w:val="center"/>
        <w:rPr>
          <w:rFonts w:ascii="Times New Roman" w:eastAsia="Times New Roman" w:hAnsi="Times New Roman"/>
          <w:color w:val="000000"/>
          <w:sz w:val="32"/>
          <w:szCs w:val="32"/>
        </w:rPr>
      </w:pP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lastRenderedPageBreak/>
        <w:t>ПРОГРАММА «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Я</w:t>
      </w:r>
      <w:r w:rsidRPr="00614444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ИССЛЕДОВАТЕЛЬ»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ПОЯСНИТЕЛЬНАЯ ЗАПИСКА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 xml:space="preserve">Направленность программы. </w:t>
      </w:r>
      <w:proofErr w:type="gramStart"/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Программа «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 xml:space="preserve"> исследователь» по содержанию является научно-педагогической; по функциональному назначению - учебно-позна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вательной; по форме организации - общедоступной; по времени реализации - четырехгодичной.</w:t>
      </w:r>
      <w:proofErr w:type="gramEnd"/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Программа «</w:t>
      </w:r>
      <w:r>
        <w:rPr>
          <w:rFonts w:ascii="Times New Roman" w:eastAsia="Times New Roman" w:hAnsi="Times New Roman"/>
          <w:color w:val="000000"/>
          <w:sz w:val="28"/>
          <w:szCs w:val="28"/>
        </w:rPr>
        <w:t>Я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 xml:space="preserve"> исследователь» со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ставлена на основе методических рекомендаций А. И. Савенкова и следующего учебного пособия (Савенков А. И. Я - исследова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тель: учебник-тетрадь для младших школьников.</w:t>
      </w:r>
      <w:proofErr w:type="gramEnd"/>
      <w:r w:rsidRPr="00614444">
        <w:rPr>
          <w:rFonts w:ascii="Times New Roman" w:eastAsia="Times New Roman" w:hAnsi="Times New Roman"/>
          <w:color w:val="000000"/>
          <w:sz w:val="28"/>
          <w:szCs w:val="28"/>
        </w:rPr>
        <w:t xml:space="preserve"> Самара: </w:t>
      </w:r>
      <w:proofErr w:type="gramStart"/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Учеб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ная литература, 2004).</w:t>
      </w:r>
      <w:proofErr w:type="gramEnd"/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При разработке программы за основу были взяты требования к подготовке исследовательских работ на фестивалях учебных проектов разного уровня.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Новизна программы 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состоит в том, что к каждому занятию подготовлены подробные методические разработки, конкрети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зировано содержание, подобран материал для визуального ряда занятия, даны рекомендации по оформлению промежуточных результатов исследовательских работ.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Актуальность программы 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обусловлена тем, что в настоя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щее время педагогическая практика испытывает следующие за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труднения: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у обучающихся не сформированы инструментальные на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выки и умения логического и творческого мышления, необхо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димые при решении исследовательских задач;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низкий уровень развития у младших школьников способ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ности самостоятельно мыслить, искать новые сведения, добы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вать необходимую информацию в итоге делают практически невозможными процессы самообучения, саморазвития, само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воспитания;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обучающиеся привыкают работать в типовых ситуациях и не видят перспективы своего роста в усвоении учебного со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держания;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младшие школьники не получают возможности для реали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зации и удовлетворения познавательной потребности;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обучающиеся не владеют приемами поэтапного выполне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ния учебных исследований.</w:t>
      </w:r>
      <w:proofErr w:type="gramEnd"/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В связи с этим ведущей идеей является поиск средств, спо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собов такой организации учебного процесса, в ходе которой произойдет освоение механизма самостоятельного поиска и об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работки новых знаний даже в повседневной практике взаимо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действия с миром.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Педагогическая целесообразность программы 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объясняется тем, что ребенком эффективно применяются и успешно запоми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наются лишь те сведения, которые получены в результате само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стоятельного исследовательского поиска. Ребенок должен уметь самостоятельно выбирать объект исследования, находить и об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рабатывать материал, анализировать и систематизировать полученную информацию. Систематически организованная работа по обучению ребенка исследовательской деятельности позволя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ет ребенку без затруднений выполнять поставленные задачи, ведет к глубокому и прочному усвоению материала.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lastRenderedPageBreak/>
        <w:t xml:space="preserve">Цели программы: 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трансформировать процесс разви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тия интеллектуально-творческого потенциала личности ребенка путем совершенствования его исследовательских способностей в процессе саморазвития.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Задачи программы: 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развитие познавательных по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требностей и способностей младших школьников; обучение де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тей младшего школьного возраста специальным знаниям, необ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ходимым для проведения самостоятельных исследований; фор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мирование и развитие у детей младшего школьного возраста умений и навыков исследовательского поиска; формирование у младших школьников и педагогов представлений об исследо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вательском обучении как ведущем способе учебной деятель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ности.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Отличия    программы. 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 xml:space="preserve">Проблема исследования как категория предлагает исследование неизвестного в науке: </w:t>
      </w:r>
      <w:r w:rsidRPr="00614444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что 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 xml:space="preserve">предстоит открыть, доказать, изучить </w:t>
      </w:r>
      <w:r w:rsidRPr="00614444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с 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новых позиций. Тема исследования  отражает  проблему   в   ее  характерных  чертах. Удачная, четкая в смысловом отношении формулировка темы уточняет проблему, очерчивает рамки исследования, конкрети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зирует основной смысл, создавая тем самым предпосылки успе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ха работы в целом. Актуальность выбранной темы обосновывает необходимость проведения исследования. Цель формулируется кратко и предельно точно, в смысловом отношении выражая ГО основное, что намеревается сделать исследователь. Объект исследования - это область, в рамках которой ведется исследование совокупностей связей, отношений и свойств как источника необходимой для исследования информации. Предмет исследования более конкретен и включает только те связи и отношения, которые подлежат непосредственному изучению в данной работе, он устанавливает границы научного поиска в каждом объек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те. Предмет всегда изучается в рамках какого-то объекта.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На занятиях дети знакомятся с перечисленными процессами проведения исследовательской работы. Освоение материала в основном происходит в процессе практической творческой деятельности, создании презентаций работ. Постижение каждо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го нового умения предполагает постоянное повторение прой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денных тем, использование навыков, доведенных до автоматизма в результате планомерной работы.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Ребенок должен не только грамотно и убедительно решать каждую из возникающих по ходу его работы практических за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дач, но и осознавать самому логику их следования. Поэтому важным методом обучения проектной деятельности является разъяснение ребенку последовательности действий и операций, в основе чего лежит механизм создания исследовательской ра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боты.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Возраст детей, 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участвующих в реализации данной образо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вательной программы, </w:t>
      </w:r>
      <w:r w:rsidRPr="00614444">
        <w:rPr>
          <w:rFonts w:ascii="Times New Roman" w:eastAsia="Times New Roman" w:hAnsi="Times New Roman"/>
          <w:color w:val="B08D99"/>
          <w:sz w:val="28"/>
          <w:szCs w:val="28"/>
        </w:rPr>
        <w:t xml:space="preserve">- 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от 7 до 11 лет. Дети 7 лет (1-й год обу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чения) способны на репродуктивном уровне выполнять предла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гаемые задания. Круг вопросов, определенных для детей этой возрастной категории: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Что такое исследование? Кто такие исследователи?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hAnsi="Times New Roman"/>
          <w:color w:val="B08D99"/>
          <w:sz w:val="28"/>
          <w:szCs w:val="28"/>
        </w:rPr>
        <w:t xml:space="preserve">- 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Как получать информацию? Как задавать вопросы?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hAnsi="Times New Roman"/>
          <w:color w:val="B08D99"/>
          <w:sz w:val="28"/>
          <w:szCs w:val="28"/>
        </w:rPr>
        <w:t xml:space="preserve">- 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Как научиться выделять главное и второстепенное?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Дети 8 лет (2-й год обучения) на алгоритмическом уровне способны справиться с заданиями, направленными на определе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ние методов исследования, выполнение простейших экспери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ментов, основных логических операций, способны высказать суждение, сделать умозаключение по предлагаемой теме.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Дети 9-10 лет (3-й год обучения) на творческом уровне в не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типичной ситуации способны самостоятельно выбрать тему ис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следования, определить объект, самостоятельно совершенство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вать технику экспериментирования.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Дети 10-11 лет (4-й год обучения) способны на исследователь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ском уровне выполнять предлагаемые задания по определению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круга проблем, связанных с объектом собственного исследова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ния, высказывать гипотезы, которые впоследствии должны быть аргументированы и подтверждены или опровергнуты.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 xml:space="preserve">Сроки реализации 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образовательной программы: 4 года, ко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торые делятся на 4 периода. При этом продолжительность пе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риодов является ориентировочной - она определяется не време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нем, а результатами, о которых можно судить по качеству про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водимых исследовательских работ. Первый период является вводным и направлен на первичное знакомство с исследования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ми, их ролью в жизни, в результате - выполнение коллективной работы. Второй период обучения ориентирован на базовую под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готовку детей, формирование первичных умений, необходимых в исследовательском поиске, в результате - создание групповой исследовательской работы. Третий период предполагает освое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ние следующих умений и навыков, совершенствование уже при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обретенных, в результате каждый ребенок выполняет собствен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ную исследовательскую работу теоретического плана. Четвер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тый период направлен на активизацию и применение полученных знаний, привитых умений, как результат - самостоятельно про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веденное исследование эмпирического характера.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Формы занятий: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 по количеству детей, участвующих в занятии, - преиму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 xml:space="preserve">щественно </w:t>
      </w:r>
      <w:proofErr w:type="gramStart"/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коллективная</w:t>
      </w:r>
      <w:proofErr w:type="gramEnd"/>
      <w:r w:rsidRPr="00614444">
        <w:rPr>
          <w:rFonts w:ascii="Times New Roman" w:eastAsia="Times New Roman" w:hAnsi="Times New Roman"/>
          <w:color w:val="000000"/>
          <w:sz w:val="28"/>
          <w:szCs w:val="28"/>
        </w:rPr>
        <w:t xml:space="preserve"> (1, 2-й год обучения), групповая, инди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видуальная;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по особенностям коммуникативного взаимодействия: тре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нинг, практикум, семинар, фестиваль;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 по дидактической цели: вводные занятия, занятия по уг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лублению знаний, практические занятия, комбинированные формы занятий.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Режим занятий: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Данная программа рассчитана на 33 часа.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Предложенное распределение часов примерное и может корректироваться в зависимости от уровня развития детей, их интересов.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Продолжительность занятий: 1 класс - 35 минут, 2-4 клас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сы - 40 минут. Занятия можно проводить один раз в два месяца, дав тем самым детям достаточное количество времени на поиск, обработку материала.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 xml:space="preserve">Ожидаемые результаты освоения программы </w:t>
      </w:r>
      <w:r w:rsidRPr="00614444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Обучающийся будет знать: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 основные особенности проведения исследований разных видов;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•  методы исследования;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правила выбора темы и объекта исследования;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основные логические операции, их отличительные осо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бенности;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правила успешной презентации работы.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Обучающийся будет уметь: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самостоятельно выбирать тему и объект исследования;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правильно определять круг вопросов и проблем при вы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полнении исследовательской работы;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выделять главное и второстепенное в собранном материале;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выделять из текста основные понятия и давать им опреде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ления;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классифицировать предметы, процессы, явления и события;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выявлять и обозначать замеченные парадоксы;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ранжировать выдвигаемые идеи;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предлагать примеры, сравнения и сопоставления относи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тельно определенной темы;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делать выводы и умозаключения;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указывать пути дальнейшего изучения объекта;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презентовать свою работу.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614444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Обучающийся</w:t>
      </w:r>
      <w:proofErr w:type="gramEnd"/>
      <w:r w:rsidRPr="00614444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сможет решать следующие жизненно-практические задачи: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самостоятельно добывать, обрабатывать, хранить и ис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пользовать информацию по волнующей проблеме;</w:t>
      </w:r>
    </w:p>
    <w:p w:rsidR="004167A7" w:rsidRPr="00614444" w:rsidRDefault="004167A7" w:rsidP="004167A7">
      <w:pPr>
        <w:rPr>
          <w:rFonts w:ascii="Times New Roman" w:eastAsia="Times New Roman" w:hAnsi="Times New Roman"/>
          <w:color w:val="000000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 реализовывать право на свободный выбор.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614444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>Обучающийся</w:t>
      </w:r>
      <w:proofErr w:type="gramEnd"/>
      <w:r w:rsidRPr="00614444">
        <w:rPr>
          <w:rFonts w:ascii="Times New Roman" w:eastAsia="Times New Roman" w:hAnsi="Times New Roman"/>
          <w:i/>
          <w:iCs/>
          <w:color w:val="000000"/>
          <w:sz w:val="28"/>
          <w:szCs w:val="28"/>
        </w:rPr>
        <w:t xml:space="preserve"> способен проявлять следующие отношения: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без коммуникативных затруднений общаться с людьми разных возрастных категорий;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работать в коллективе, группе;</w:t>
      </w: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•  презентовать работу общественности.</w:t>
      </w:r>
    </w:p>
    <w:p w:rsidR="004167A7" w:rsidRPr="00614444" w:rsidRDefault="004167A7" w:rsidP="004167A7">
      <w:pPr>
        <w:rPr>
          <w:rFonts w:ascii="Times New Roman" w:eastAsia="Times New Roman" w:hAnsi="Times New Roman"/>
          <w:color w:val="000000"/>
          <w:sz w:val="28"/>
          <w:szCs w:val="28"/>
        </w:rPr>
      </w:pPr>
      <w:r w:rsidRPr="00614444">
        <w:rPr>
          <w:rFonts w:ascii="Times New Roman" w:eastAsia="Times New Roman" w:hAnsi="Times New Roman"/>
          <w:color w:val="000000"/>
          <w:sz w:val="28"/>
          <w:szCs w:val="28"/>
        </w:rPr>
        <w:t>Способы проверки результатов освоения программы. Подве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дение итогов по результатам освоения материала данной про</w:t>
      </w:r>
      <w:r w:rsidRPr="00614444">
        <w:rPr>
          <w:rFonts w:ascii="Times New Roman" w:eastAsia="Times New Roman" w:hAnsi="Times New Roman"/>
          <w:color w:val="000000"/>
          <w:sz w:val="28"/>
          <w:szCs w:val="28"/>
        </w:rPr>
        <w:softHyphen/>
        <w:t>граммы может происходить в виде защиты исследовательских работ на заседаниях научных обществ. В процессе просмотра работ происходит обсуждение оригинальности замысла и его воплощение автором.</w:t>
      </w:r>
    </w:p>
    <w:p w:rsidR="004167A7" w:rsidRPr="00614444" w:rsidRDefault="004167A7" w:rsidP="004167A7">
      <w:pPr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4167A7" w:rsidRPr="00614444" w:rsidRDefault="004167A7" w:rsidP="004167A7">
      <w:pPr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4167A7" w:rsidRPr="00614444" w:rsidRDefault="004167A7" w:rsidP="004167A7">
      <w:pPr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4167A7" w:rsidRPr="00614444" w:rsidRDefault="004167A7" w:rsidP="004167A7">
      <w:pPr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4167A7" w:rsidRPr="00614444" w:rsidRDefault="004167A7" w:rsidP="004167A7">
      <w:pPr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4167A7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167A7" w:rsidRPr="00614444" w:rsidRDefault="004167A7" w:rsidP="004167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lastRenderedPageBreak/>
        <w:t>Тематическое планирование. 4 класс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tbl>
      <w:tblPr>
        <w:tblW w:w="5000" w:type="pct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87"/>
        <w:gridCol w:w="6981"/>
        <w:gridCol w:w="1687"/>
      </w:tblGrid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909E5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909E5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A909E5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Тема занятия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Кол-во часов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Что можно исследовать? Формулирование темы.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2-3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Как задавать вопросы? Банк идей.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4-5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Тема, предмет, объект исследования.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6-7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Цели и задачи исследования.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8-9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Учимся выделять гипотезы.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10-13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Организация исследования</w:t>
            </w:r>
            <w:proofErr w:type="gramStart"/>
            <w:r w:rsidRPr="00A909E5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A909E5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gramStart"/>
            <w:r w:rsidRPr="00A909E5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A909E5">
              <w:rPr>
                <w:rFonts w:ascii="Times New Roman" w:hAnsi="Times New Roman"/>
                <w:sz w:val="28"/>
                <w:szCs w:val="28"/>
              </w:rPr>
              <w:t>рактическое занятие.)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14-17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Наблюдение и наблюдательность.</w:t>
            </w:r>
          </w:p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Наблюдение как способ выявления проблем.</w:t>
            </w:r>
          </w:p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18-19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Коллекционирование.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909E5">
              <w:rPr>
                <w:rFonts w:ascii="Times New Roman" w:hAnsi="Times New Roman"/>
                <w:sz w:val="28"/>
                <w:szCs w:val="28"/>
              </w:rPr>
              <w:t>Экспресс-исследование</w:t>
            </w:r>
            <w:proofErr w:type="gramEnd"/>
            <w:r w:rsidRPr="00A909E5">
              <w:rPr>
                <w:rFonts w:ascii="Times New Roman" w:hAnsi="Times New Roman"/>
                <w:sz w:val="28"/>
                <w:szCs w:val="28"/>
              </w:rPr>
              <w:t xml:space="preserve"> «Какие коллекции собирают люди»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21-22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Сообщение о своих коллекциях.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Что такое эксперимент.</w:t>
            </w:r>
            <w:r w:rsidRPr="00A909E5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Мысленные эксперименты и эксперименты на моделях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25-27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Сбор материала для исследования.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28-29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Обобщение полученных данных.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Как подготовить результат исследования.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Как подготовить сообщение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Подготовка к защите</w:t>
            </w:r>
            <w:proofErr w:type="gramStart"/>
            <w:r w:rsidRPr="00A909E5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A909E5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gramStart"/>
            <w:r w:rsidRPr="00A909E5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A909E5">
              <w:rPr>
                <w:rFonts w:ascii="Times New Roman" w:hAnsi="Times New Roman"/>
                <w:sz w:val="28"/>
                <w:szCs w:val="28"/>
              </w:rPr>
              <w:t>рактическое занятие.)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Индивидуальная консультация.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Подведение итогов. Защита.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34</w:t>
            </w:r>
          </w:p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Pr="003D08A6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Содержание занятий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 .</w:t>
      </w:r>
      <w:proofErr w:type="gramEnd"/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D308F4">
        <w:rPr>
          <w:rFonts w:ascii="Times New Roman" w:hAnsi="Times New Roman"/>
          <w:b/>
          <w:bCs/>
          <w:sz w:val="28"/>
          <w:szCs w:val="28"/>
        </w:rPr>
        <w:t>Тема 1. Что можно исследовать? Формулирование темы - 1 ч.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Задания для развития исследовательских способностей. Игра на развитие формулирования темы.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D308F4">
        <w:rPr>
          <w:rFonts w:ascii="Times New Roman" w:hAnsi="Times New Roman"/>
          <w:b/>
          <w:bCs/>
          <w:sz w:val="28"/>
          <w:szCs w:val="28"/>
        </w:rPr>
        <w:t>Тема 2-3. Как задавать вопросы? Банк идей - 2ч.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Игра «Задай вопрос». Составление «Банка идей».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D308F4">
        <w:rPr>
          <w:rFonts w:ascii="Times New Roman" w:hAnsi="Times New Roman"/>
          <w:b/>
          <w:bCs/>
          <w:sz w:val="28"/>
          <w:szCs w:val="28"/>
        </w:rPr>
        <w:t>Тема 4-5. Тема, предмет, объект исследования – 2ч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 xml:space="preserve"> Характеристика понятий: тема, предмет, объект исследования. Обоснование актуальности выбора темы исследования. Предмет исследования как проблема в самой теме исследования. Какими могут быть исследования.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Знать: как выбрать тему, предмет, объект исследования,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Уметь: выбирать тему, предмет, объект исследования, обосновывать актуальность темы.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D308F4">
        <w:rPr>
          <w:rFonts w:ascii="Times New Roman" w:hAnsi="Times New Roman"/>
          <w:b/>
          <w:bCs/>
          <w:sz w:val="28"/>
          <w:szCs w:val="28"/>
        </w:rPr>
        <w:t>Тема 6-7. Цели и задачи исследования – 2ч.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Соответствие цели и задач теме исследования. Сущность изучаемого процесса, его главные свойства, особенности. Основные стадии, этапы исследования.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Знать: ответ на вопрос – зачем ты проводишь исследование?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Уметь: ставить цели и задачи исследования.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D308F4">
        <w:rPr>
          <w:rFonts w:ascii="Times New Roman" w:hAnsi="Times New Roman"/>
          <w:b/>
          <w:bCs/>
          <w:sz w:val="28"/>
          <w:szCs w:val="28"/>
        </w:rPr>
        <w:t>Тема 8-9. Учимся выдвигать гипотезы - 2 ч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Понятия: гипотеза, провокационная идея.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Вопросы для рассмотрения: Что такое гипотеза. Как создаются гипотезы. Что такое провокационная идея и чем она отличается от гипотезы. Как строить гипотезы. Гипотезы могут начинаться со слов: может быть…, предположим…, допустим…, возможно…, что, если…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 xml:space="preserve">Практические задания: “Давайте вместе подумаем”,  “Что бы произошло, если бы волшебник исполнил три самых главных желания каждого человека на Земле?”, “Придумай как можно больше гипотез и провокационных идей” и др. Знать: как создаются гипотезы. Уметь: создавать и строить гипотезы, </w:t>
      </w:r>
      <w:proofErr w:type="gramStart"/>
      <w:r w:rsidRPr="00D308F4">
        <w:rPr>
          <w:rFonts w:ascii="Times New Roman" w:hAnsi="Times New Roman"/>
          <w:sz w:val="28"/>
          <w:szCs w:val="28"/>
        </w:rPr>
        <w:t>различать провокационную идею от гипотезы</w:t>
      </w:r>
      <w:proofErr w:type="gramEnd"/>
      <w:r w:rsidRPr="00D308F4">
        <w:rPr>
          <w:rFonts w:ascii="Times New Roman" w:hAnsi="Times New Roman"/>
          <w:sz w:val="28"/>
          <w:szCs w:val="28"/>
        </w:rPr>
        <w:t>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D308F4">
        <w:rPr>
          <w:rFonts w:ascii="Times New Roman" w:hAnsi="Times New Roman"/>
          <w:b/>
          <w:bCs/>
          <w:sz w:val="28"/>
          <w:szCs w:val="28"/>
        </w:rPr>
        <w:lastRenderedPageBreak/>
        <w:t>Тема 10-13. Организация исследовани</w:t>
      </w:r>
      <w:proofErr w:type="gramStart"/>
      <w:r w:rsidRPr="00D308F4">
        <w:rPr>
          <w:rFonts w:ascii="Times New Roman" w:hAnsi="Times New Roman"/>
          <w:b/>
          <w:bCs/>
          <w:sz w:val="28"/>
          <w:szCs w:val="28"/>
        </w:rPr>
        <w:t>я(</w:t>
      </w:r>
      <w:proofErr w:type="gramEnd"/>
      <w:r w:rsidRPr="00D308F4">
        <w:rPr>
          <w:rFonts w:ascii="Times New Roman" w:hAnsi="Times New Roman"/>
          <w:b/>
          <w:bCs/>
          <w:sz w:val="28"/>
          <w:szCs w:val="28"/>
        </w:rPr>
        <w:t>практическое занятие) –  4ч.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Метод исследования как путь решения задач исследователя. Знакомство с основными доступными детям методами исследования:  подумать самостоятельно;  посмотреть книги о том, что исследуешь;  спросить у других людей;  познакомиться с кино- и телефильмами по теме своего исследования; обратиться к компьютеру, посмотреть в глобальной компьютерной сети Интернет; понаблюдать; провести эксперимент.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Практические задания: тренировка в использовании методов исследования в ходе изучения доступных объектов (вода, свет, комнатные растения, люди и т.д.).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Знать:- методы исследования,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Уметь: использовать методы исследования при решении задач исследования, задавать вопросы, составлять план работы, находить информацию.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D308F4">
        <w:rPr>
          <w:rFonts w:ascii="Times New Roman" w:hAnsi="Times New Roman"/>
          <w:b/>
          <w:bCs/>
          <w:sz w:val="28"/>
          <w:szCs w:val="28"/>
        </w:rPr>
        <w:t>Тема 14-17.  Наблюдение и наблюдательность.  Наблюдение как способ выявления проблем – 4ч.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 xml:space="preserve">  Знакомство с наблюдением как методом исследования. Изучение преимуществ и недостатков (показать наиболее распространенные зрительные иллюзии) наблюдения. Сфера наблюдения в научных исследованиях. Информация об открытиях, сделанных на основе наблюдений. Знакомство с приборами, созданными для наблюдения (микроскоп, лупа и др.).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Практические задания: “Назови все особенности предмета”, “Нарисуй в точности предмет”, “Парные картинки, содержащие различие”, “Найди ошибки художника”.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Знать: - метод исследования – наблюдение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Уметь:- проводить наблюдения над объектом и т.д.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D308F4">
        <w:rPr>
          <w:rFonts w:ascii="Times New Roman" w:hAnsi="Times New Roman"/>
          <w:b/>
          <w:bCs/>
          <w:sz w:val="28"/>
          <w:szCs w:val="28"/>
        </w:rPr>
        <w:t>Тема 18-19.  Коллекционирование  - 2ч.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Понятия: коллекционирование, коллекционер, коллекция. Что такое коллекционирование. Кто такой коллекционер. Что можно коллекционировать. Как быстро собрать коллекцию.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Практические задания: выбор темы для коллекции, сбор материала.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Знать:- понятия - коллекционирование, коллекционер, коллекция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lastRenderedPageBreak/>
        <w:t>Уметь:- выбирать тему для коллекционирования,  собирать материал.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D308F4">
        <w:rPr>
          <w:rFonts w:ascii="Times New Roman" w:hAnsi="Times New Roman"/>
          <w:b/>
          <w:bCs/>
          <w:sz w:val="28"/>
          <w:szCs w:val="28"/>
        </w:rPr>
        <w:t xml:space="preserve">Тема 20. </w:t>
      </w:r>
      <w:proofErr w:type="gramStart"/>
      <w:r w:rsidRPr="00D308F4">
        <w:rPr>
          <w:rFonts w:ascii="Times New Roman" w:hAnsi="Times New Roman"/>
          <w:b/>
          <w:bCs/>
          <w:sz w:val="28"/>
          <w:szCs w:val="28"/>
        </w:rPr>
        <w:t>Экспресс-исследование</w:t>
      </w:r>
      <w:proofErr w:type="gramEnd"/>
      <w:r w:rsidRPr="00D308F4">
        <w:rPr>
          <w:rFonts w:ascii="Times New Roman" w:hAnsi="Times New Roman"/>
          <w:b/>
          <w:bCs/>
          <w:sz w:val="28"/>
          <w:szCs w:val="28"/>
        </w:rPr>
        <w:t xml:space="preserve"> «Какие коллекции собирают люди» -1ч.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 xml:space="preserve">Поисковая деятельность по </w:t>
      </w:r>
      <w:proofErr w:type="gramStart"/>
      <w:r w:rsidRPr="00D308F4">
        <w:rPr>
          <w:rFonts w:ascii="Times New Roman" w:hAnsi="Times New Roman"/>
          <w:sz w:val="28"/>
          <w:szCs w:val="28"/>
        </w:rPr>
        <w:t>теме</w:t>
      </w:r>
      <w:proofErr w:type="gramEnd"/>
      <w:r w:rsidRPr="00D308F4">
        <w:rPr>
          <w:rFonts w:ascii="Times New Roman" w:hAnsi="Times New Roman"/>
          <w:sz w:val="28"/>
          <w:szCs w:val="28"/>
        </w:rPr>
        <w:t xml:space="preserve"> «Какие коллекции собирают люди».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D308F4">
        <w:rPr>
          <w:rFonts w:ascii="Times New Roman" w:hAnsi="Times New Roman"/>
          <w:b/>
          <w:bCs/>
          <w:sz w:val="28"/>
          <w:szCs w:val="28"/>
        </w:rPr>
        <w:t>Тема 21-22. Сообщение о своих коллекциях – 2ч.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Выступления учащихся о своих коллекциях.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D308F4">
        <w:rPr>
          <w:rFonts w:ascii="Times New Roman" w:hAnsi="Times New Roman"/>
          <w:b/>
          <w:bCs/>
          <w:sz w:val="28"/>
          <w:szCs w:val="28"/>
        </w:rPr>
        <w:t>Тема 23. Что такое эксперимент - 1ч.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Понятия: эксперимент, экспериментирование.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 xml:space="preserve"> Самый главный способ получения информации. Что знаем об экспериментировании. Как узнать новое с помощью экспериментов. Планирование и проведение эксперимента.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 xml:space="preserve"> Практическая работа.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Знать:- понятия  - эксперимент и экспериментирование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Уметь: планировать эксперимент,  находить новое с помощью эксперимента.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D308F4">
        <w:rPr>
          <w:rFonts w:ascii="Times New Roman" w:hAnsi="Times New Roman"/>
          <w:b/>
          <w:bCs/>
          <w:sz w:val="28"/>
          <w:szCs w:val="28"/>
        </w:rPr>
        <w:t>Тема 24. Мысленные эксперименты и эксперименты на моделях – 1ч.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Проведение эксперимента на моделях. Эксперимент «</w:t>
      </w:r>
      <w:proofErr w:type="spellStart"/>
      <w:r w:rsidRPr="00D308F4">
        <w:rPr>
          <w:rFonts w:ascii="Times New Roman" w:hAnsi="Times New Roman"/>
          <w:sz w:val="28"/>
          <w:szCs w:val="28"/>
        </w:rPr>
        <w:t>Вообразилия</w:t>
      </w:r>
      <w:proofErr w:type="spellEnd"/>
      <w:r w:rsidRPr="00D308F4">
        <w:rPr>
          <w:rFonts w:ascii="Times New Roman" w:hAnsi="Times New Roman"/>
          <w:sz w:val="28"/>
          <w:szCs w:val="28"/>
        </w:rPr>
        <w:t>».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D308F4">
        <w:rPr>
          <w:rFonts w:ascii="Times New Roman" w:hAnsi="Times New Roman"/>
          <w:b/>
          <w:bCs/>
          <w:sz w:val="28"/>
          <w:szCs w:val="28"/>
        </w:rPr>
        <w:t>Тема 25-27.Сбор материала для исследования  - 3 ч.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Понятия: способ фиксации знаний, исследовательский поиск, методы исследования.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 xml:space="preserve"> Что такое исследовательский поиск. Способы фиксации получаемых сведений (обычное письмо, пиктографическое письмо, схемы, рисунки, значки, символы и др.).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Знать: правила и способы сбора материала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Уметь: находить и собирать материал по теме исследования, пользоваться способами фиксации материала.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D308F4">
        <w:rPr>
          <w:rFonts w:ascii="Times New Roman" w:hAnsi="Times New Roman"/>
          <w:b/>
          <w:bCs/>
          <w:sz w:val="28"/>
          <w:szCs w:val="28"/>
        </w:rPr>
        <w:t>Тема 28-29. Обобщение полученных данных  - 2 ч.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 xml:space="preserve">  Анализ, обобщение, главное, второстепенное.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 xml:space="preserve"> Что такое обобщение. Приемы обобщения. Определения понятиям. Выбор главного. Последовательность изложения.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lastRenderedPageBreak/>
        <w:t>Практические задания: “Учимся анализировать”, “Учимся выделять главное”, “Расположи материал в определенной последовательности”.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Знать: способы обобщения материала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Уметь: обобщать материал, пользоваться приёмами обобщения, находить главное.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D308F4">
        <w:rPr>
          <w:rFonts w:ascii="Times New Roman" w:hAnsi="Times New Roman"/>
          <w:b/>
          <w:bCs/>
          <w:sz w:val="28"/>
          <w:szCs w:val="28"/>
        </w:rPr>
        <w:t xml:space="preserve">Тема 30.  Как подготовить сообщение о результатах исследования и подготовиться к </w:t>
      </w:r>
      <w:r w:rsidRPr="00D308F4">
        <w:rPr>
          <w:rFonts w:ascii="Times New Roman" w:hAnsi="Times New Roman"/>
          <w:sz w:val="28"/>
          <w:szCs w:val="28"/>
        </w:rPr>
        <w:t>защите - 1 ч.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Составление плана подготовки к защите проекта.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D308F4">
        <w:rPr>
          <w:rFonts w:ascii="Times New Roman" w:hAnsi="Times New Roman"/>
          <w:b/>
          <w:bCs/>
          <w:sz w:val="28"/>
          <w:szCs w:val="28"/>
        </w:rPr>
        <w:t>Тема 31. Как подготовить сообщение - 1 ч.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 xml:space="preserve"> Сообщение, доклад.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 xml:space="preserve"> Что такое доклад. Как правильно спланировать сообщение о своем исследовании. Как выделить главное и второстепенное.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Знать: правила подготовки сообщения.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Уметь: планировать свою работу  “Что сначала, что потом”, “Составление рассказов по заданному алгоритму” и др.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D308F4">
        <w:rPr>
          <w:rFonts w:ascii="Times New Roman" w:hAnsi="Times New Roman"/>
          <w:b/>
          <w:bCs/>
          <w:sz w:val="28"/>
          <w:szCs w:val="28"/>
        </w:rPr>
        <w:t>Тема32.  Подготовка к защите  - 1 ч.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 xml:space="preserve"> Защита. Вопросы для рассмотрения: Коллективное обсуждение проблем: “Что такое защита”, “Как правильно делать доклад”, “Как отвечать на вопросы”.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D308F4">
        <w:rPr>
          <w:rFonts w:ascii="Times New Roman" w:hAnsi="Times New Roman"/>
          <w:b/>
          <w:bCs/>
          <w:sz w:val="28"/>
          <w:szCs w:val="28"/>
        </w:rPr>
        <w:t>Тема33. Индивидуальные консультации  - 1 ч.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 xml:space="preserve">Консультации проводятся педагогом для учащихся и родителей, работающих в </w:t>
      </w:r>
      <w:proofErr w:type="spellStart"/>
      <w:r w:rsidRPr="00D308F4">
        <w:rPr>
          <w:rFonts w:ascii="Times New Roman" w:hAnsi="Times New Roman"/>
          <w:sz w:val="28"/>
          <w:szCs w:val="28"/>
        </w:rPr>
        <w:t>микрогруппах</w:t>
      </w:r>
      <w:proofErr w:type="spellEnd"/>
      <w:r w:rsidRPr="00D308F4">
        <w:rPr>
          <w:rFonts w:ascii="Times New Roman" w:hAnsi="Times New Roman"/>
          <w:sz w:val="28"/>
          <w:szCs w:val="28"/>
        </w:rPr>
        <w:t xml:space="preserve"> или индивидуально. Подготовка детских работ к публичной защите.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D308F4">
        <w:rPr>
          <w:rFonts w:ascii="Times New Roman" w:hAnsi="Times New Roman"/>
          <w:b/>
          <w:bCs/>
          <w:sz w:val="28"/>
          <w:szCs w:val="28"/>
        </w:rPr>
        <w:t>Тема34.  Подведение итогов работы  - 1 ч.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Анализ своей проектной деятельности.</w:t>
      </w: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sz w:val="28"/>
          <w:szCs w:val="28"/>
        </w:rPr>
      </w:pPr>
      <w:r w:rsidRPr="00D308F4">
        <w:rPr>
          <w:rFonts w:ascii="Times New Roman" w:hAnsi="Times New Roman"/>
          <w:b/>
          <w:sz w:val="28"/>
          <w:szCs w:val="28"/>
        </w:rPr>
        <w:lastRenderedPageBreak/>
        <w:t xml:space="preserve">  Оборудование и кадровое обеспечение программы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Для осуществления образовательного процесса по Программе «Я - исследователь» необходимы следующие  принадлежности: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 xml:space="preserve">•    компьютер, принтер, сканер, </w:t>
      </w:r>
      <w:proofErr w:type="spellStart"/>
      <w:r w:rsidRPr="00D308F4">
        <w:rPr>
          <w:rFonts w:ascii="Times New Roman" w:hAnsi="Times New Roman"/>
          <w:sz w:val="28"/>
          <w:szCs w:val="28"/>
        </w:rPr>
        <w:t>мультмедиапроектор</w:t>
      </w:r>
      <w:proofErr w:type="spellEnd"/>
      <w:r w:rsidRPr="00D308F4">
        <w:rPr>
          <w:rFonts w:ascii="Times New Roman" w:hAnsi="Times New Roman"/>
          <w:sz w:val="28"/>
          <w:szCs w:val="28"/>
        </w:rPr>
        <w:t>;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•    набор ЦОР по проектной технологии.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Занятия по Программе ведёт учитель начальных классов или   любой другой специалист в области проектирования, обладающий достаточным опытом работы с детьми, либо с педагогическим образованием.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sz w:val="28"/>
          <w:szCs w:val="28"/>
        </w:rPr>
      </w:pPr>
      <w:r w:rsidRPr="00D308F4">
        <w:rPr>
          <w:rFonts w:ascii="Times New Roman" w:hAnsi="Times New Roman"/>
          <w:b/>
          <w:sz w:val="28"/>
          <w:szCs w:val="28"/>
        </w:rPr>
        <w:lastRenderedPageBreak/>
        <w:t>Литература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Для учителя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1.    Савенков А.И. Методика исследовательского обучения младших школьников. Издательство «Учебная литература»,  дом «Фёдоров», 2008.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2.    Савенков А.И. Я – исследователь. Рабочая тетрадь для младших школьников. Издательство дом «Фёдоров». 2008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3.    М.В. Дубова  Организация проектной деятельности младших школьников. Практическое пособие для учителей начальных классов. - М. БАЛЛАС,2008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Для  обучающихся: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1.    Рабочая тетрадь. Савенков А.И. Я – исследователь. Рабочая тетрадь для младших школьников. Издательство дом «Фёдоров». 2008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2.    Детские энциклопедии, справочники и другая аналогичная литература.</w:t>
      </w:r>
    </w:p>
    <w:p w:rsidR="004167A7" w:rsidRPr="00D308F4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D308F4">
        <w:rPr>
          <w:rFonts w:ascii="Times New Roman" w:hAnsi="Times New Roman"/>
          <w:sz w:val="28"/>
          <w:szCs w:val="28"/>
        </w:rPr>
        <w:t>3.    Интернет  - ресурсы</w:t>
      </w: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167A7" w:rsidRDefault="004167A7" w:rsidP="004167A7">
      <w:pPr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ascii="Times New Roman" w:hAnsi="Times New Roman"/>
          <w:b/>
          <w:bCs/>
          <w:sz w:val="28"/>
          <w:szCs w:val="28"/>
        </w:rPr>
      </w:pPr>
      <w:r w:rsidRPr="00837B8E">
        <w:rPr>
          <w:rFonts w:ascii="Times New Roman" w:hAnsi="Times New Roman"/>
          <w:b/>
          <w:bCs/>
          <w:sz w:val="28"/>
          <w:szCs w:val="28"/>
        </w:rPr>
        <w:lastRenderedPageBreak/>
        <w:t xml:space="preserve">Тематическое планирование  </w:t>
      </w:r>
      <w:r>
        <w:rPr>
          <w:rFonts w:ascii="Times New Roman" w:hAnsi="Times New Roman"/>
          <w:b/>
          <w:bCs/>
          <w:sz w:val="28"/>
          <w:szCs w:val="28"/>
        </w:rPr>
        <w:t>3</w:t>
      </w:r>
      <w:r w:rsidRPr="00837B8E">
        <w:rPr>
          <w:rFonts w:ascii="Times New Roman" w:hAnsi="Times New Roman"/>
          <w:b/>
          <w:bCs/>
          <w:sz w:val="28"/>
          <w:szCs w:val="28"/>
        </w:rPr>
        <w:t xml:space="preserve"> класс (3</w:t>
      </w:r>
      <w:r>
        <w:rPr>
          <w:rFonts w:ascii="Times New Roman" w:hAnsi="Times New Roman"/>
          <w:b/>
          <w:bCs/>
          <w:sz w:val="28"/>
          <w:szCs w:val="28"/>
        </w:rPr>
        <w:t>4</w:t>
      </w:r>
      <w:r w:rsidRPr="00837B8E">
        <w:rPr>
          <w:rFonts w:ascii="Times New Roman" w:hAnsi="Times New Roman"/>
          <w:b/>
          <w:bCs/>
          <w:sz w:val="28"/>
          <w:szCs w:val="28"/>
        </w:rPr>
        <w:t xml:space="preserve"> часа)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5000" w:type="pct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1"/>
        <w:gridCol w:w="7579"/>
        <w:gridCol w:w="1165"/>
      </w:tblGrid>
      <w:tr w:rsidR="004167A7" w:rsidRPr="00A909E5" w:rsidTr="00300AB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909E5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909E5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A909E5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Тема занятия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Кол-во часов</w:t>
            </w:r>
          </w:p>
        </w:tc>
      </w:tr>
      <w:tr w:rsidR="004167A7" w:rsidRPr="00A909E5" w:rsidTr="00300AB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Что такое исследование?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4167A7" w:rsidRPr="00A909E5" w:rsidTr="00300AB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2-3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Как задавать вопросы?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67A7" w:rsidRPr="00A909E5" w:rsidTr="00300AB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4-5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Как выбрать тему исследования?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67A7" w:rsidRPr="00A909E5" w:rsidTr="00300AB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Учимся выбирать дополнительную литературу</w:t>
            </w:r>
          </w:p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(экскурсия в библиотеку)</w:t>
            </w:r>
          </w:p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4167A7" w:rsidRPr="00A909E5" w:rsidTr="00300AB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7-8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Библиотечное занятие «Знакомство с информационными справочниками» (продолжение темы «Учимся выбирать дополнительную литературу»)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67A7" w:rsidRPr="00A909E5" w:rsidTr="00300AB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9-10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Наблюдение как способ выявления проблем.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67A7" w:rsidRPr="00A909E5" w:rsidTr="00300AB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11-12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Совместное или самостоятельное планирование выполнения практического задания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67A7" w:rsidRPr="00A909E5" w:rsidTr="00300AB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13-14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Выдвижение идеи (мозговой штурм). Развитие умения видеть проблемы.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15-16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Постановка вопроса (поиск гипотезы). Формулировка предположения (гипотезы)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17-18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Развитие умения выдвигать гипотезы. Развитие умений задавать вопросы.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 xml:space="preserve"> Экскурсия как средство стимулирования исследовательской  деятельности детей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lastRenderedPageBreak/>
              <w:t>20-21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Обоснованный выбор способа выполнения задания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22-23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Составление аннотации к прочитанной книге, картотек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24-25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Учимся выделять главное и второстепенное. Как делать схемы?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26-27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Методика проведения самостоятельных исследований. Коллективная игра-исследование.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28-30, 31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 xml:space="preserve"> Индивидуальные творческие работы на уроке по выбранной тематике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32-33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Выставки творческих работ –  средство стимулирования проектной деятельности детей.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Анализ исследовательской деятельности.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4167A7" w:rsidRPr="00A909E5" w:rsidTr="00300AB0">
        <w:trPr>
          <w:trHeight w:val="78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67A7" w:rsidRPr="00A909E5" w:rsidRDefault="004167A7" w:rsidP="00300AB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</w:tr>
    </w:tbl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ascii="Times New Roman" w:hAnsi="Times New Roman"/>
          <w:sz w:val="28"/>
          <w:szCs w:val="28"/>
        </w:rPr>
      </w:pP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sz w:val="28"/>
          <w:szCs w:val="28"/>
        </w:rPr>
      </w:pPr>
      <w:r w:rsidRPr="00837B8E">
        <w:rPr>
          <w:rFonts w:ascii="Times New Roman" w:hAnsi="Times New Roman"/>
          <w:b/>
          <w:sz w:val="28"/>
          <w:szCs w:val="28"/>
        </w:rPr>
        <w:lastRenderedPageBreak/>
        <w:t>Содержание занятий.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837B8E">
        <w:rPr>
          <w:rFonts w:ascii="Times New Roman" w:hAnsi="Times New Roman"/>
          <w:b/>
          <w:bCs/>
          <w:sz w:val="28"/>
          <w:szCs w:val="28"/>
        </w:rPr>
        <w:t>Тема 1. Что такое исследование? - 1ч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837B8E">
        <w:rPr>
          <w:rFonts w:ascii="Times New Roman" w:hAnsi="Times New Roman"/>
          <w:sz w:val="28"/>
          <w:szCs w:val="28"/>
        </w:rPr>
        <w:t>Знания, умения и навыки, необходимые в исследовательском поиске.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837B8E">
        <w:rPr>
          <w:rFonts w:ascii="Times New Roman" w:hAnsi="Times New Roman"/>
          <w:sz w:val="28"/>
          <w:szCs w:val="28"/>
        </w:rPr>
        <w:t>Знать исследовательские способности, пути их развития.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837B8E">
        <w:rPr>
          <w:rFonts w:ascii="Times New Roman" w:hAnsi="Times New Roman"/>
          <w:sz w:val="28"/>
          <w:szCs w:val="28"/>
        </w:rPr>
        <w:t>Уметь находить значимые личностные качества исследователя.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837B8E">
        <w:rPr>
          <w:rFonts w:ascii="Times New Roman" w:hAnsi="Times New Roman"/>
          <w:b/>
          <w:bCs/>
          <w:sz w:val="28"/>
          <w:szCs w:val="28"/>
        </w:rPr>
        <w:t>Тема 2-3. Как задавать вопросы? – 2 ч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837B8E">
        <w:rPr>
          <w:rFonts w:ascii="Times New Roman" w:hAnsi="Times New Roman"/>
          <w:sz w:val="28"/>
          <w:szCs w:val="28"/>
        </w:rPr>
        <w:t>Задания на развитие  умений и навыков, необходимых в исследовательском поиске.  Как задавать вопросы,  подбирать вопросы по теме исследования.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837B8E">
        <w:rPr>
          <w:rFonts w:ascii="Times New Roman" w:hAnsi="Times New Roman"/>
          <w:b/>
          <w:bCs/>
          <w:sz w:val="28"/>
          <w:szCs w:val="28"/>
        </w:rPr>
        <w:t>Тема 4-5. Как выбрать тему исследования?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837B8E">
        <w:rPr>
          <w:rFonts w:ascii="Times New Roman" w:hAnsi="Times New Roman"/>
          <w:sz w:val="28"/>
          <w:szCs w:val="28"/>
        </w:rPr>
        <w:t>Понятие «тема исследования». Задания на развитие речи, аналитического мышления. Игра на развитие наблюдательности.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837B8E">
        <w:rPr>
          <w:rFonts w:ascii="Times New Roman" w:hAnsi="Times New Roman"/>
          <w:b/>
          <w:bCs/>
          <w:sz w:val="28"/>
          <w:szCs w:val="28"/>
        </w:rPr>
        <w:t>Тема 6. Учимся выбирать дополнительную литературу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837B8E">
        <w:rPr>
          <w:rFonts w:ascii="Times New Roman" w:hAnsi="Times New Roman"/>
          <w:sz w:val="28"/>
          <w:szCs w:val="28"/>
        </w:rPr>
        <w:t>(экскурсия в библиотеку).  – 1ч.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837B8E">
        <w:rPr>
          <w:rFonts w:ascii="Times New Roman" w:hAnsi="Times New Roman"/>
          <w:sz w:val="28"/>
          <w:szCs w:val="28"/>
        </w:rPr>
        <w:t>Экскурсия в библиотеку. Научить выбирать литературу на тему.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837B8E">
        <w:rPr>
          <w:rFonts w:ascii="Times New Roman" w:hAnsi="Times New Roman"/>
          <w:b/>
          <w:bCs/>
          <w:sz w:val="28"/>
          <w:szCs w:val="28"/>
        </w:rPr>
        <w:t xml:space="preserve">Тема 7-8. Библиотечное занятие «Знакомство с информационными справочниками» </w:t>
      </w:r>
      <w:r w:rsidRPr="00837B8E">
        <w:rPr>
          <w:rFonts w:ascii="Times New Roman" w:hAnsi="Times New Roman"/>
          <w:sz w:val="28"/>
          <w:szCs w:val="28"/>
        </w:rPr>
        <w:t>(продолжение темы «Учимся выбирать дополнительную литературу»)- 2ч.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837B8E">
        <w:rPr>
          <w:rFonts w:ascii="Times New Roman" w:hAnsi="Times New Roman"/>
          <w:sz w:val="28"/>
          <w:szCs w:val="28"/>
        </w:rPr>
        <w:t>Экскурсия в библиотеку. Научить выбирать литературу на тему.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837B8E">
        <w:rPr>
          <w:rFonts w:ascii="Times New Roman" w:hAnsi="Times New Roman"/>
          <w:b/>
          <w:bCs/>
          <w:sz w:val="28"/>
          <w:szCs w:val="28"/>
        </w:rPr>
        <w:t>Тема 9-10. Наблюдение как способ выявления проблем. – 2ч.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837B8E">
        <w:rPr>
          <w:rFonts w:ascii="Times New Roman" w:hAnsi="Times New Roman"/>
          <w:sz w:val="28"/>
          <w:szCs w:val="28"/>
        </w:rPr>
        <w:t>Способствовать развитию наблюдательности через игру «Поиск». Развивать умение находить предметы по их описанию, назначению, др.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837B8E">
        <w:rPr>
          <w:rFonts w:ascii="Times New Roman" w:hAnsi="Times New Roman"/>
          <w:b/>
          <w:bCs/>
          <w:sz w:val="28"/>
          <w:szCs w:val="28"/>
        </w:rPr>
        <w:t>Тема 11-12. Совместное или самостоятельное планирование выполнения практического задания.- 2 ч.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837B8E">
        <w:rPr>
          <w:rFonts w:ascii="Times New Roman" w:hAnsi="Times New Roman"/>
          <w:sz w:val="28"/>
          <w:szCs w:val="28"/>
        </w:rPr>
        <w:t>Учить составлять план для выполнения задания (алгоритм). Развивать речь учащихся. Формировать умение работать самостоятельно и в коллективе.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837B8E">
        <w:rPr>
          <w:rFonts w:ascii="Times New Roman" w:hAnsi="Times New Roman"/>
          <w:b/>
          <w:bCs/>
          <w:sz w:val="28"/>
          <w:szCs w:val="28"/>
        </w:rPr>
        <w:t>Тема 13-14. Выдвижение идеи (мозговой штурм). Развитие умения видеть проблемы.- 2ч.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837B8E">
        <w:rPr>
          <w:rFonts w:ascii="Times New Roman" w:hAnsi="Times New Roman"/>
          <w:sz w:val="28"/>
          <w:szCs w:val="28"/>
        </w:rPr>
        <w:t>Знакомство с понятием «проблема». Развивать речь, умение видеть проблему.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837B8E">
        <w:rPr>
          <w:rFonts w:ascii="Times New Roman" w:hAnsi="Times New Roman"/>
          <w:b/>
          <w:bCs/>
          <w:sz w:val="28"/>
          <w:szCs w:val="28"/>
        </w:rPr>
        <w:t xml:space="preserve">Тема 15-16. Постановка вопроса (поиск гипотезы). </w:t>
      </w:r>
      <w:proofErr w:type="gramStart"/>
      <w:r w:rsidRPr="00837B8E">
        <w:rPr>
          <w:rFonts w:ascii="Times New Roman" w:hAnsi="Times New Roman"/>
          <w:b/>
          <w:bCs/>
          <w:sz w:val="28"/>
          <w:szCs w:val="28"/>
        </w:rPr>
        <w:t>Формулировка предположения (гипотезы. – 2ч.</w:t>
      </w:r>
      <w:proofErr w:type="gramEnd"/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proofErr w:type="gramStart"/>
      <w:r w:rsidRPr="00837B8E">
        <w:rPr>
          <w:rFonts w:ascii="Times New Roman" w:hAnsi="Times New Roman"/>
          <w:sz w:val="28"/>
          <w:szCs w:val="28"/>
        </w:rPr>
        <w:t>Учить в игровой форме выявлять</w:t>
      </w:r>
      <w:proofErr w:type="gramEnd"/>
      <w:r w:rsidRPr="00837B8E">
        <w:rPr>
          <w:rFonts w:ascii="Times New Roman" w:hAnsi="Times New Roman"/>
          <w:sz w:val="28"/>
          <w:szCs w:val="28"/>
        </w:rPr>
        <w:t xml:space="preserve"> причину и следствие.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837B8E">
        <w:rPr>
          <w:rFonts w:ascii="Times New Roman" w:hAnsi="Times New Roman"/>
          <w:sz w:val="28"/>
          <w:szCs w:val="28"/>
        </w:rPr>
        <w:t>Развивать умение правильно задавать вопросы.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837B8E">
        <w:rPr>
          <w:rFonts w:ascii="Times New Roman" w:hAnsi="Times New Roman"/>
          <w:b/>
          <w:bCs/>
          <w:sz w:val="28"/>
          <w:szCs w:val="28"/>
        </w:rPr>
        <w:t>Тема 17-18. Развитие умения выдвигать гипотезы. Развитие умений задавать вопросы.- 2ч.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837B8E">
        <w:rPr>
          <w:rFonts w:ascii="Times New Roman" w:hAnsi="Times New Roman"/>
          <w:sz w:val="28"/>
          <w:szCs w:val="28"/>
        </w:rPr>
        <w:t>Выдвижение гипотез. Развивать умение правильно задавать вопросы.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837B8E">
        <w:rPr>
          <w:rFonts w:ascii="Times New Roman" w:hAnsi="Times New Roman"/>
          <w:b/>
          <w:bCs/>
          <w:sz w:val="28"/>
          <w:szCs w:val="28"/>
        </w:rPr>
        <w:t>Тема 19. Экскурсия как средство стимулирования исследовательской  деятельности детей.- 1ч.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837B8E">
        <w:rPr>
          <w:rFonts w:ascii="Times New Roman" w:hAnsi="Times New Roman"/>
          <w:sz w:val="28"/>
          <w:szCs w:val="28"/>
        </w:rPr>
        <w:t>Заочная экскурсия в прошлое.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837B8E">
        <w:rPr>
          <w:rFonts w:ascii="Times New Roman" w:hAnsi="Times New Roman"/>
          <w:b/>
          <w:bCs/>
          <w:sz w:val="28"/>
          <w:szCs w:val="28"/>
        </w:rPr>
        <w:t>Тема 20-21. Обоснованный выбор способа выполнения задания.- 2ч.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837B8E">
        <w:rPr>
          <w:rFonts w:ascii="Times New Roman" w:hAnsi="Times New Roman"/>
          <w:sz w:val="28"/>
          <w:szCs w:val="28"/>
        </w:rPr>
        <w:t>Уметь мотивировать свой выбор. Учиться отстаивать свою точку зрения. Аргументы.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837B8E">
        <w:rPr>
          <w:rFonts w:ascii="Times New Roman" w:hAnsi="Times New Roman"/>
          <w:b/>
          <w:bCs/>
          <w:sz w:val="28"/>
          <w:szCs w:val="28"/>
        </w:rPr>
        <w:t>Тема 22-23. Составление аннотации к прочитанной книге, картотек.- 2ч.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837B8E">
        <w:rPr>
          <w:rFonts w:ascii="Times New Roman" w:hAnsi="Times New Roman"/>
          <w:sz w:val="28"/>
          <w:szCs w:val="28"/>
        </w:rPr>
        <w:lastRenderedPageBreak/>
        <w:t>Понятие «аннотация». Выбор книги по интересам. Составление карточек по прочитанной книге.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837B8E">
        <w:rPr>
          <w:rFonts w:ascii="Times New Roman" w:hAnsi="Times New Roman"/>
          <w:b/>
          <w:bCs/>
          <w:sz w:val="28"/>
          <w:szCs w:val="28"/>
        </w:rPr>
        <w:t>Тема 24-25. Учимся выделять главное и второстепенное. Как делать схемы?- 2ч.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837B8E">
        <w:rPr>
          <w:rFonts w:ascii="Times New Roman" w:hAnsi="Times New Roman"/>
          <w:sz w:val="28"/>
          <w:szCs w:val="28"/>
        </w:rPr>
        <w:t>Учиться строить схемы «Дерево Паук».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837B8E">
        <w:rPr>
          <w:rFonts w:ascii="Times New Roman" w:hAnsi="Times New Roman"/>
          <w:b/>
          <w:bCs/>
          <w:sz w:val="28"/>
          <w:szCs w:val="28"/>
        </w:rPr>
        <w:t>Тема 26-27. Методика проведения самостоятельных исследований. – 2ч.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837B8E">
        <w:rPr>
          <w:rFonts w:ascii="Times New Roman" w:hAnsi="Times New Roman"/>
          <w:sz w:val="28"/>
          <w:szCs w:val="28"/>
        </w:rPr>
        <w:t>Практическая работа. Игра «Найди задуманное слово».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837B8E">
        <w:rPr>
          <w:rFonts w:ascii="Times New Roman" w:hAnsi="Times New Roman"/>
          <w:b/>
          <w:bCs/>
          <w:sz w:val="28"/>
          <w:szCs w:val="28"/>
        </w:rPr>
        <w:t>Тема 28.Коллективная игра-исследование.- 1ч.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837B8E">
        <w:rPr>
          <w:rFonts w:ascii="Times New Roman" w:hAnsi="Times New Roman"/>
          <w:sz w:val="28"/>
          <w:szCs w:val="28"/>
        </w:rPr>
        <w:t>Игра-исследование «Построим дом, чтоб жить в нём».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837B8E">
        <w:rPr>
          <w:rFonts w:ascii="Times New Roman" w:hAnsi="Times New Roman"/>
          <w:b/>
          <w:bCs/>
          <w:sz w:val="28"/>
          <w:szCs w:val="28"/>
        </w:rPr>
        <w:t>Тема 29-3</w:t>
      </w:r>
      <w:r>
        <w:rPr>
          <w:rFonts w:ascii="Times New Roman" w:hAnsi="Times New Roman"/>
          <w:b/>
          <w:bCs/>
          <w:sz w:val="28"/>
          <w:szCs w:val="28"/>
        </w:rPr>
        <w:t>1</w:t>
      </w:r>
      <w:r w:rsidRPr="00837B8E">
        <w:rPr>
          <w:rFonts w:ascii="Times New Roman" w:hAnsi="Times New Roman"/>
          <w:b/>
          <w:bCs/>
          <w:sz w:val="28"/>
          <w:szCs w:val="28"/>
        </w:rPr>
        <w:t>. Индивидуальные творческие работы на уроке по выбранной тематике. – 2ч.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837B8E">
        <w:rPr>
          <w:rFonts w:ascii="Times New Roman" w:hAnsi="Times New Roman"/>
          <w:sz w:val="28"/>
          <w:szCs w:val="28"/>
        </w:rPr>
        <w:t>Самостоятельная работа учащихся над проектом. Подготовка выставки творческих работ.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837B8E">
        <w:rPr>
          <w:rFonts w:ascii="Times New Roman" w:hAnsi="Times New Roman"/>
          <w:b/>
          <w:bCs/>
          <w:sz w:val="28"/>
          <w:szCs w:val="28"/>
        </w:rPr>
        <w:t>Тема 3</w:t>
      </w:r>
      <w:r>
        <w:rPr>
          <w:rFonts w:ascii="Times New Roman" w:hAnsi="Times New Roman"/>
          <w:b/>
          <w:bCs/>
          <w:sz w:val="28"/>
          <w:szCs w:val="28"/>
        </w:rPr>
        <w:t>2</w:t>
      </w:r>
      <w:r w:rsidRPr="00837B8E">
        <w:rPr>
          <w:rFonts w:ascii="Times New Roman" w:hAnsi="Times New Roman"/>
          <w:b/>
          <w:bCs/>
          <w:sz w:val="28"/>
          <w:szCs w:val="28"/>
        </w:rPr>
        <w:t>-3</w:t>
      </w:r>
      <w:r>
        <w:rPr>
          <w:rFonts w:ascii="Times New Roman" w:hAnsi="Times New Roman"/>
          <w:b/>
          <w:bCs/>
          <w:sz w:val="28"/>
          <w:szCs w:val="28"/>
        </w:rPr>
        <w:t>3</w:t>
      </w:r>
      <w:r w:rsidRPr="00837B8E">
        <w:rPr>
          <w:rFonts w:ascii="Times New Roman" w:hAnsi="Times New Roman"/>
          <w:b/>
          <w:bCs/>
          <w:sz w:val="28"/>
          <w:szCs w:val="28"/>
        </w:rPr>
        <w:t xml:space="preserve">. Выставки творческих работ –  средство стимулирования проектной </w:t>
      </w:r>
      <w:r w:rsidRPr="00837B8E">
        <w:rPr>
          <w:rFonts w:ascii="Times New Roman" w:hAnsi="Times New Roman"/>
          <w:sz w:val="28"/>
          <w:szCs w:val="28"/>
        </w:rPr>
        <w:t>деятельности детей.- 2ч.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837B8E">
        <w:rPr>
          <w:rFonts w:ascii="Times New Roman" w:hAnsi="Times New Roman"/>
          <w:sz w:val="28"/>
          <w:szCs w:val="28"/>
        </w:rPr>
        <w:t>Выставка творческих работ. Презентации проектов учащимися.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b/>
          <w:bCs/>
          <w:sz w:val="28"/>
          <w:szCs w:val="28"/>
        </w:rPr>
      </w:pPr>
      <w:r w:rsidRPr="00837B8E">
        <w:rPr>
          <w:rFonts w:ascii="Times New Roman" w:hAnsi="Times New Roman"/>
          <w:b/>
          <w:bCs/>
          <w:sz w:val="28"/>
          <w:szCs w:val="28"/>
        </w:rPr>
        <w:t>Тема 3</w:t>
      </w:r>
      <w:r>
        <w:rPr>
          <w:rFonts w:ascii="Times New Roman" w:hAnsi="Times New Roman"/>
          <w:b/>
          <w:bCs/>
          <w:sz w:val="28"/>
          <w:szCs w:val="28"/>
        </w:rPr>
        <w:t>4</w:t>
      </w:r>
      <w:r w:rsidRPr="00837B8E">
        <w:rPr>
          <w:rFonts w:ascii="Times New Roman" w:hAnsi="Times New Roman"/>
          <w:b/>
          <w:bCs/>
          <w:sz w:val="28"/>
          <w:szCs w:val="28"/>
        </w:rPr>
        <w:t>. Анализ исследовательской деятельности.- 1ч.</w:t>
      </w:r>
    </w:p>
    <w:p w:rsidR="004167A7" w:rsidRPr="00837B8E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Times New Roman" w:hAnsi="Times New Roman"/>
          <w:sz w:val="28"/>
          <w:szCs w:val="28"/>
        </w:rPr>
      </w:pPr>
      <w:r w:rsidRPr="00837B8E">
        <w:rPr>
          <w:rFonts w:ascii="Times New Roman" w:hAnsi="Times New Roman"/>
          <w:sz w:val="28"/>
          <w:szCs w:val="28"/>
        </w:rPr>
        <w:t>Подведение итогов исследовательской деятельности учащихся.  Работа над умением анализировать и делать выводы.</w:t>
      </w:r>
    </w:p>
    <w:p w:rsidR="004167A7" w:rsidRDefault="004167A7" w:rsidP="004167A7">
      <w:pPr>
        <w:pBdr>
          <w:top w:val="nil"/>
          <w:left w:val="nil"/>
          <w:bottom w:val="nil"/>
          <w:right w:val="nil"/>
          <w:between w:val="nil"/>
          <w:bar w:val="nil"/>
        </w:pBdr>
      </w:pPr>
    </w:p>
    <w:p w:rsidR="004167A7" w:rsidRDefault="004167A7" w:rsidP="004167A7"/>
    <w:p w:rsidR="004167A7" w:rsidRDefault="004167A7" w:rsidP="004167A7"/>
    <w:p w:rsidR="004167A7" w:rsidRDefault="004167A7" w:rsidP="004167A7"/>
    <w:p w:rsidR="004167A7" w:rsidRDefault="004167A7" w:rsidP="004167A7"/>
    <w:p w:rsidR="004167A7" w:rsidRDefault="004167A7" w:rsidP="004167A7"/>
    <w:p w:rsidR="004167A7" w:rsidRDefault="004167A7" w:rsidP="004167A7"/>
    <w:p w:rsidR="004167A7" w:rsidRPr="00696E04" w:rsidRDefault="004167A7" w:rsidP="004167A7">
      <w:pPr>
        <w:jc w:val="center"/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b/>
          <w:bCs/>
          <w:sz w:val="28"/>
          <w:szCs w:val="28"/>
        </w:rPr>
        <w:lastRenderedPageBreak/>
        <w:t>Подготовка к защите.</w:t>
      </w:r>
    </w:p>
    <w:p w:rsidR="004167A7" w:rsidRPr="00696E04" w:rsidRDefault="004167A7" w:rsidP="004167A7">
      <w:pPr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sz w:val="28"/>
          <w:szCs w:val="28"/>
        </w:rPr>
        <w:t>1.Выделить из текста основные понятия и дать им определения:</w:t>
      </w:r>
    </w:p>
    <w:p w:rsidR="004167A7" w:rsidRPr="00696E04" w:rsidRDefault="004167A7" w:rsidP="004167A7">
      <w:pPr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sz w:val="28"/>
          <w:szCs w:val="28"/>
        </w:rPr>
        <w:t>а) разъяснение посредством примера,</w:t>
      </w:r>
      <w:r w:rsidRPr="00696E04">
        <w:rPr>
          <w:rFonts w:ascii="Times New Roman" w:hAnsi="Times New Roman"/>
          <w:sz w:val="28"/>
          <w:szCs w:val="28"/>
        </w:rPr>
        <w:br/>
        <w:t>б) описание,</w:t>
      </w:r>
      <w:r w:rsidRPr="00696E04">
        <w:rPr>
          <w:rFonts w:ascii="Times New Roman" w:hAnsi="Times New Roman"/>
          <w:sz w:val="28"/>
          <w:szCs w:val="28"/>
        </w:rPr>
        <w:br/>
        <w:t>в) характеристика,</w:t>
      </w:r>
      <w:r w:rsidRPr="00696E04">
        <w:rPr>
          <w:rFonts w:ascii="Times New Roman" w:hAnsi="Times New Roman"/>
          <w:sz w:val="28"/>
          <w:szCs w:val="28"/>
        </w:rPr>
        <w:br/>
        <w:t>г) сравнение,</w:t>
      </w:r>
      <w:r w:rsidRPr="00696E04">
        <w:rPr>
          <w:rFonts w:ascii="Times New Roman" w:hAnsi="Times New Roman"/>
          <w:sz w:val="28"/>
          <w:szCs w:val="28"/>
        </w:rPr>
        <w:br/>
      </w:r>
      <w:proofErr w:type="spellStart"/>
      <w:r w:rsidRPr="00696E04">
        <w:rPr>
          <w:rFonts w:ascii="Times New Roman" w:hAnsi="Times New Roman"/>
          <w:sz w:val="28"/>
          <w:szCs w:val="28"/>
        </w:rPr>
        <w:t>д</w:t>
      </w:r>
      <w:proofErr w:type="spellEnd"/>
      <w:r w:rsidRPr="00696E04">
        <w:rPr>
          <w:rFonts w:ascii="Times New Roman" w:hAnsi="Times New Roman"/>
          <w:sz w:val="28"/>
          <w:szCs w:val="28"/>
        </w:rPr>
        <w:t>) различие.</w:t>
      </w:r>
    </w:p>
    <w:p w:rsidR="004167A7" w:rsidRPr="00696E04" w:rsidRDefault="004167A7" w:rsidP="004167A7">
      <w:pPr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sz w:val="28"/>
          <w:szCs w:val="28"/>
        </w:rPr>
        <w:t>2.Классифицировать основные предметы, процессы, явления и события.</w:t>
      </w:r>
    </w:p>
    <w:p w:rsidR="004167A7" w:rsidRPr="00696E04" w:rsidRDefault="004167A7" w:rsidP="004167A7">
      <w:pPr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sz w:val="28"/>
          <w:szCs w:val="28"/>
        </w:rPr>
        <w:t>3. Выявить обозначить все замеченные тобой парадоксы.</w:t>
      </w:r>
    </w:p>
    <w:p w:rsidR="004167A7" w:rsidRPr="00696E04" w:rsidRDefault="004167A7" w:rsidP="004167A7">
      <w:pPr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sz w:val="28"/>
          <w:szCs w:val="28"/>
        </w:rPr>
        <w:t>4.Расставить по важности основные идеи.</w:t>
      </w:r>
    </w:p>
    <w:p w:rsidR="004167A7" w:rsidRPr="00696E04" w:rsidRDefault="004167A7" w:rsidP="004167A7">
      <w:pPr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sz w:val="28"/>
          <w:szCs w:val="28"/>
        </w:rPr>
        <w:t>5. Предложить сравнения и метафоры.</w:t>
      </w:r>
    </w:p>
    <w:p w:rsidR="004167A7" w:rsidRPr="00696E04" w:rsidRDefault="004167A7" w:rsidP="004167A7">
      <w:pPr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sz w:val="28"/>
          <w:szCs w:val="28"/>
        </w:rPr>
        <w:t>6. Сделать выводы и умозаключения.</w:t>
      </w:r>
    </w:p>
    <w:p w:rsidR="004167A7" w:rsidRPr="00696E04" w:rsidRDefault="004167A7" w:rsidP="004167A7">
      <w:pPr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sz w:val="28"/>
          <w:szCs w:val="28"/>
        </w:rPr>
        <w:t>7. Указать возможные пути дальнейшего изучения проблемы.</w:t>
      </w:r>
    </w:p>
    <w:p w:rsidR="004167A7" w:rsidRPr="00696E04" w:rsidRDefault="004167A7" w:rsidP="004167A7">
      <w:pPr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sz w:val="28"/>
          <w:szCs w:val="28"/>
        </w:rPr>
        <w:t>8. Подготовить текст доклада.</w:t>
      </w:r>
    </w:p>
    <w:p w:rsidR="004167A7" w:rsidRPr="00696E04" w:rsidRDefault="004167A7" w:rsidP="004167A7">
      <w:pPr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sz w:val="28"/>
          <w:szCs w:val="28"/>
        </w:rPr>
        <w:t>9. Подготовить средства наглядного представления доклада.</w:t>
      </w:r>
    </w:p>
    <w:p w:rsidR="004167A7" w:rsidRPr="00696E04" w:rsidRDefault="004167A7" w:rsidP="004167A7">
      <w:pPr>
        <w:jc w:val="center"/>
        <w:rPr>
          <w:rFonts w:ascii="Times New Roman" w:hAnsi="Times New Roman"/>
          <w:b/>
          <w:sz w:val="28"/>
          <w:szCs w:val="28"/>
        </w:rPr>
      </w:pPr>
      <w:r w:rsidRPr="00696E04">
        <w:rPr>
          <w:rFonts w:ascii="Times New Roman" w:hAnsi="Times New Roman"/>
          <w:b/>
          <w:iCs/>
          <w:sz w:val="28"/>
          <w:szCs w:val="28"/>
        </w:rPr>
        <w:t>Методика выполнения работ</w:t>
      </w:r>
    </w:p>
    <w:p w:rsidR="004167A7" w:rsidRPr="00696E04" w:rsidRDefault="004167A7" w:rsidP="004167A7">
      <w:pPr>
        <w:ind w:firstLine="709"/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sz w:val="28"/>
          <w:szCs w:val="28"/>
        </w:rPr>
        <w:t>При выполнении работ используем общепринятые, широко известные и достаточно хорошо апробированные методики. Достоверность результатов, полученных при использовании таких методик, значительно выше.</w:t>
      </w:r>
    </w:p>
    <w:p w:rsidR="004167A7" w:rsidRPr="00696E04" w:rsidRDefault="004167A7" w:rsidP="004167A7">
      <w:pPr>
        <w:ind w:firstLine="709"/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sz w:val="28"/>
          <w:szCs w:val="28"/>
        </w:rPr>
        <w:t>Основным принципом являются строки:</w:t>
      </w:r>
    </w:p>
    <w:p w:rsidR="004167A7" w:rsidRPr="00696E04" w:rsidRDefault="004167A7" w:rsidP="004167A7">
      <w:pPr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sz w:val="28"/>
          <w:szCs w:val="28"/>
        </w:rPr>
        <w:t>«Если хочешь научить меня чему-то,</w:t>
      </w:r>
      <w:r w:rsidRPr="00696E04">
        <w:rPr>
          <w:rFonts w:ascii="Times New Roman" w:hAnsi="Times New Roman"/>
          <w:sz w:val="28"/>
          <w:szCs w:val="28"/>
        </w:rPr>
        <w:br/>
        <w:t>Позволь мне идти медленно</w:t>
      </w:r>
      <w:proofErr w:type="gramStart"/>
      <w:r w:rsidRPr="00696E04">
        <w:rPr>
          <w:rFonts w:ascii="Times New Roman" w:hAnsi="Times New Roman"/>
          <w:sz w:val="28"/>
          <w:szCs w:val="28"/>
        </w:rPr>
        <w:t>…</w:t>
      </w:r>
      <w:r w:rsidRPr="00696E04">
        <w:rPr>
          <w:rFonts w:ascii="Times New Roman" w:hAnsi="Times New Roman"/>
          <w:sz w:val="28"/>
          <w:szCs w:val="28"/>
        </w:rPr>
        <w:br/>
        <w:t>Д</w:t>
      </w:r>
      <w:proofErr w:type="gramEnd"/>
      <w:r w:rsidRPr="00696E04">
        <w:rPr>
          <w:rFonts w:ascii="Times New Roman" w:hAnsi="Times New Roman"/>
          <w:sz w:val="28"/>
          <w:szCs w:val="28"/>
        </w:rPr>
        <w:t>ай мне приглядеться…</w:t>
      </w:r>
      <w:r w:rsidRPr="00696E04">
        <w:rPr>
          <w:rFonts w:ascii="Times New Roman" w:hAnsi="Times New Roman"/>
          <w:sz w:val="28"/>
          <w:szCs w:val="28"/>
        </w:rPr>
        <w:br/>
        <w:t>Потрогать и подержать в руках</w:t>
      </w:r>
      <w:r w:rsidRPr="00696E04">
        <w:rPr>
          <w:rFonts w:ascii="Times New Roman" w:hAnsi="Times New Roman"/>
          <w:sz w:val="28"/>
          <w:szCs w:val="28"/>
        </w:rPr>
        <w:br/>
        <w:t>Послушать…</w:t>
      </w:r>
      <w:r w:rsidRPr="00696E04">
        <w:rPr>
          <w:rFonts w:ascii="Times New Roman" w:hAnsi="Times New Roman"/>
          <w:sz w:val="28"/>
          <w:szCs w:val="28"/>
        </w:rPr>
        <w:br/>
        <w:t>Понюхать…</w:t>
      </w:r>
      <w:r w:rsidRPr="00696E04">
        <w:rPr>
          <w:rFonts w:ascii="Times New Roman" w:hAnsi="Times New Roman"/>
          <w:sz w:val="28"/>
          <w:szCs w:val="28"/>
        </w:rPr>
        <w:br/>
        <w:t>И может быть попробовать на вкус…</w:t>
      </w:r>
      <w:r w:rsidRPr="00696E04">
        <w:rPr>
          <w:rFonts w:ascii="Times New Roman" w:hAnsi="Times New Roman"/>
          <w:sz w:val="28"/>
          <w:szCs w:val="28"/>
        </w:rPr>
        <w:br/>
        <w:t>О, сколько всего я смогу</w:t>
      </w:r>
      <w:r w:rsidRPr="00696E04">
        <w:rPr>
          <w:rFonts w:ascii="Times New Roman" w:hAnsi="Times New Roman"/>
          <w:sz w:val="28"/>
          <w:szCs w:val="28"/>
        </w:rPr>
        <w:br/>
        <w:t>Найти самостоятельно!</w:t>
      </w:r>
    </w:p>
    <w:p w:rsidR="004167A7" w:rsidRDefault="004167A7" w:rsidP="004167A7">
      <w:pPr>
        <w:tabs>
          <w:tab w:val="left" w:pos="3820"/>
        </w:tabs>
        <w:spacing w:after="12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4167A7" w:rsidRDefault="004167A7" w:rsidP="004167A7">
      <w:pPr>
        <w:tabs>
          <w:tab w:val="left" w:pos="3820"/>
        </w:tabs>
        <w:jc w:val="both"/>
        <w:rPr>
          <w:rFonts w:ascii="Times New Roman" w:hAnsi="Times New Roman"/>
          <w:sz w:val="28"/>
          <w:szCs w:val="28"/>
        </w:rPr>
      </w:pPr>
    </w:p>
    <w:p w:rsidR="004167A7" w:rsidRPr="00B2090B" w:rsidRDefault="004167A7" w:rsidP="004167A7">
      <w:pPr>
        <w:tabs>
          <w:tab w:val="left" w:pos="3820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4167A7" w:rsidRDefault="004167A7" w:rsidP="004167A7">
      <w:pP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B00C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Учебно-методическое и мате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риально-техническое обеспечение</w:t>
      </w:r>
    </w:p>
    <w:p w:rsidR="004167A7" w:rsidRPr="003B00C7" w:rsidRDefault="004167A7" w:rsidP="004167A7">
      <w:pPr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для учителя:</w:t>
      </w:r>
    </w:p>
    <w:p w:rsidR="004167A7" w:rsidRPr="003B00C7" w:rsidRDefault="004167A7" w:rsidP="004167A7">
      <w:pPr>
        <w:jc w:val="both"/>
        <w:rPr>
          <w:rFonts w:ascii="Times New Roman" w:hAnsi="Times New Roman"/>
          <w:sz w:val="28"/>
          <w:szCs w:val="28"/>
        </w:rPr>
      </w:pPr>
      <w:r w:rsidRPr="003B00C7">
        <w:rPr>
          <w:rFonts w:ascii="Times New Roman" w:hAnsi="Times New Roman"/>
          <w:sz w:val="28"/>
          <w:szCs w:val="28"/>
        </w:rPr>
        <w:t xml:space="preserve">1. Громыко Ю.В. Понятие и проект в теории развивающего образования В.В.Давыдова // </w:t>
      </w:r>
      <w:proofErr w:type="spellStart"/>
      <w:r w:rsidRPr="003B00C7">
        <w:rPr>
          <w:rFonts w:ascii="Times New Roman" w:hAnsi="Times New Roman"/>
          <w:sz w:val="28"/>
          <w:szCs w:val="28"/>
        </w:rPr>
        <w:t>Изв</w:t>
      </w:r>
      <w:proofErr w:type="spellEnd"/>
      <w:r w:rsidRPr="003B00C7">
        <w:rPr>
          <w:rFonts w:ascii="Times New Roman" w:hAnsi="Times New Roman"/>
          <w:sz w:val="28"/>
          <w:szCs w:val="28"/>
        </w:rPr>
        <w:t>. Рос</w:t>
      </w:r>
      <w:proofErr w:type="gramStart"/>
      <w:r w:rsidRPr="003B00C7">
        <w:rPr>
          <w:rFonts w:ascii="Times New Roman" w:hAnsi="Times New Roman"/>
          <w:sz w:val="28"/>
          <w:szCs w:val="28"/>
        </w:rPr>
        <w:t>.</w:t>
      </w:r>
      <w:proofErr w:type="gramEnd"/>
      <w:r w:rsidRPr="003B00C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B00C7">
        <w:rPr>
          <w:rFonts w:ascii="Times New Roman" w:hAnsi="Times New Roman"/>
          <w:sz w:val="28"/>
          <w:szCs w:val="28"/>
        </w:rPr>
        <w:t>а</w:t>
      </w:r>
      <w:proofErr w:type="gramEnd"/>
      <w:r w:rsidRPr="003B00C7">
        <w:rPr>
          <w:rFonts w:ascii="Times New Roman" w:hAnsi="Times New Roman"/>
          <w:sz w:val="28"/>
          <w:szCs w:val="28"/>
        </w:rPr>
        <w:t xml:space="preserve">кад. образования.– 2000.– № 2.– C. 36-43.– (Филос.-психол. основы теории В.В.Давыдова). </w:t>
      </w:r>
    </w:p>
    <w:p w:rsidR="004167A7" w:rsidRPr="003B00C7" w:rsidRDefault="004167A7" w:rsidP="004167A7">
      <w:pPr>
        <w:jc w:val="both"/>
        <w:rPr>
          <w:rFonts w:ascii="Times New Roman" w:hAnsi="Times New Roman"/>
          <w:sz w:val="28"/>
          <w:szCs w:val="28"/>
        </w:rPr>
      </w:pPr>
      <w:r w:rsidRPr="003B00C7">
        <w:rPr>
          <w:rFonts w:ascii="Times New Roman" w:hAnsi="Times New Roman"/>
          <w:sz w:val="28"/>
          <w:szCs w:val="28"/>
        </w:rPr>
        <w:t xml:space="preserve">2. Новикова Т. Проектные технологии на уроках и во внеурочной деятельности. //Народное образование, № 7, 2000, с.151-157 </w:t>
      </w:r>
    </w:p>
    <w:p w:rsidR="004167A7" w:rsidRPr="003B00C7" w:rsidRDefault="004167A7" w:rsidP="004167A7">
      <w:pPr>
        <w:jc w:val="both"/>
        <w:rPr>
          <w:rFonts w:ascii="Times New Roman" w:hAnsi="Times New Roman"/>
          <w:sz w:val="28"/>
          <w:szCs w:val="28"/>
        </w:rPr>
      </w:pPr>
      <w:r w:rsidRPr="003B00C7">
        <w:rPr>
          <w:rFonts w:ascii="Times New Roman" w:hAnsi="Times New Roman"/>
          <w:sz w:val="28"/>
          <w:szCs w:val="28"/>
        </w:rPr>
        <w:t xml:space="preserve">3. Пахомова Н.Ю. Метод учебных проектов в образовательном учреждении: Пособие для учителей и студентов педагогических вузов. – М.: АРКТИ, 2003. – 112 с. </w:t>
      </w:r>
    </w:p>
    <w:p w:rsidR="004167A7" w:rsidRPr="003B00C7" w:rsidRDefault="004167A7" w:rsidP="004167A7">
      <w:pPr>
        <w:jc w:val="both"/>
        <w:rPr>
          <w:rFonts w:ascii="Times New Roman" w:hAnsi="Times New Roman"/>
          <w:sz w:val="28"/>
          <w:szCs w:val="28"/>
        </w:rPr>
      </w:pPr>
      <w:r w:rsidRPr="003B00C7">
        <w:rPr>
          <w:rFonts w:ascii="Times New Roman" w:hAnsi="Times New Roman"/>
          <w:sz w:val="28"/>
          <w:szCs w:val="28"/>
        </w:rPr>
        <w:t xml:space="preserve">4. Савенков А.И. Исследовательская практика: организация и методика./ А.И.Савенков // Одарённый ребёнок. – 2005. – № 1. – С. 30-33. </w:t>
      </w:r>
    </w:p>
    <w:p w:rsidR="004167A7" w:rsidRPr="003B00C7" w:rsidRDefault="004167A7" w:rsidP="004167A7">
      <w:pPr>
        <w:jc w:val="both"/>
        <w:rPr>
          <w:rFonts w:ascii="Times New Roman" w:hAnsi="Times New Roman"/>
          <w:sz w:val="28"/>
          <w:szCs w:val="28"/>
        </w:rPr>
      </w:pPr>
      <w:r w:rsidRPr="003B00C7">
        <w:rPr>
          <w:rFonts w:ascii="Times New Roman" w:hAnsi="Times New Roman"/>
          <w:sz w:val="28"/>
          <w:szCs w:val="28"/>
        </w:rPr>
        <w:t xml:space="preserve">5. Савенков А.И. Творческий проект, или Как провести самостоятельное исследование / А.И.Савенков // Школьные технологии. – 1998. – № 4. – С. 144-148. </w:t>
      </w:r>
    </w:p>
    <w:p w:rsidR="004167A7" w:rsidRPr="003B00C7" w:rsidRDefault="004167A7" w:rsidP="004167A7">
      <w:pPr>
        <w:jc w:val="both"/>
        <w:rPr>
          <w:rFonts w:ascii="Times New Roman" w:hAnsi="Times New Roman"/>
          <w:sz w:val="28"/>
          <w:szCs w:val="28"/>
        </w:rPr>
      </w:pPr>
      <w:r w:rsidRPr="003B00C7">
        <w:rPr>
          <w:rFonts w:ascii="Times New Roman" w:hAnsi="Times New Roman"/>
          <w:sz w:val="28"/>
          <w:szCs w:val="28"/>
        </w:rPr>
        <w:t xml:space="preserve">6. Савенков А.И. Методика исследовательского обучения младших школьников. – 2-изд., – Самара: Издательство «Учебная литература», 2006. – 208 </w:t>
      </w:r>
      <w:proofErr w:type="gramStart"/>
      <w:r w:rsidRPr="003B00C7">
        <w:rPr>
          <w:rFonts w:ascii="Times New Roman" w:hAnsi="Times New Roman"/>
          <w:sz w:val="28"/>
          <w:szCs w:val="28"/>
        </w:rPr>
        <w:t>с</w:t>
      </w:r>
      <w:proofErr w:type="gramEnd"/>
      <w:r w:rsidRPr="003B00C7">
        <w:rPr>
          <w:rFonts w:ascii="Times New Roman" w:hAnsi="Times New Roman"/>
          <w:sz w:val="28"/>
          <w:szCs w:val="28"/>
        </w:rPr>
        <w:t>.</w:t>
      </w:r>
    </w:p>
    <w:p w:rsidR="004167A7" w:rsidRPr="003B00C7" w:rsidRDefault="004167A7" w:rsidP="004167A7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B00C7">
        <w:rPr>
          <w:rFonts w:ascii="Times New Roman" w:hAnsi="Times New Roman"/>
          <w:sz w:val="28"/>
          <w:szCs w:val="28"/>
        </w:rPr>
        <w:t xml:space="preserve">Интернет-ресурсы по проблемам проектной и исследовательской деятельности: </w:t>
      </w:r>
    </w:p>
    <w:p w:rsidR="004167A7" w:rsidRPr="003B00C7" w:rsidRDefault="004167A7" w:rsidP="004167A7">
      <w:pPr>
        <w:jc w:val="both"/>
        <w:rPr>
          <w:rFonts w:ascii="Times New Roman" w:hAnsi="Times New Roman"/>
          <w:sz w:val="28"/>
          <w:szCs w:val="28"/>
        </w:rPr>
      </w:pPr>
      <w:r w:rsidRPr="003B00C7">
        <w:rPr>
          <w:rFonts w:ascii="Times New Roman" w:hAnsi="Times New Roman"/>
          <w:sz w:val="28"/>
          <w:szCs w:val="28"/>
        </w:rPr>
        <w:t>1.www.issl.dnttm.ru – сайт журнала «Исследовательская работа школьника». 2.www.researcher.ru/UTM/a_371pig.html–Интернет-портал «Исследовательская деятельность школьников»</w:t>
      </w:r>
    </w:p>
    <w:p w:rsidR="004167A7" w:rsidRPr="003B00C7" w:rsidRDefault="004167A7" w:rsidP="004167A7">
      <w:pPr>
        <w:ind w:right="35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</w:t>
      </w:r>
      <w:r w:rsidRPr="003B00C7">
        <w:rPr>
          <w:rFonts w:ascii="Times New Roman" w:hAnsi="Times New Roman"/>
          <w:b/>
          <w:sz w:val="28"/>
          <w:szCs w:val="28"/>
        </w:rPr>
        <w:t xml:space="preserve">ля детей: </w:t>
      </w:r>
    </w:p>
    <w:p w:rsidR="004167A7" w:rsidRPr="003B00C7" w:rsidRDefault="004167A7" w:rsidP="004167A7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B00C7">
        <w:rPr>
          <w:rFonts w:ascii="Times New Roman" w:hAnsi="Times New Roman"/>
          <w:sz w:val="28"/>
          <w:szCs w:val="28"/>
        </w:rPr>
        <w:t>Савенков А.И. Материалы для младших школьников по самостоятельной исследовательской деятельности. – 2004</w:t>
      </w:r>
    </w:p>
    <w:p w:rsidR="004167A7" w:rsidRPr="003B00C7" w:rsidRDefault="004167A7" w:rsidP="004167A7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B00C7">
        <w:rPr>
          <w:rFonts w:ascii="Times New Roman" w:hAnsi="Times New Roman"/>
          <w:sz w:val="28"/>
          <w:szCs w:val="28"/>
        </w:rPr>
        <w:t xml:space="preserve">Савенков А.И. Учим детей выдвигать гипотезы и задавать вопросы. – </w:t>
      </w:r>
    </w:p>
    <w:p w:rsidR="004167A7" w:rsidRPr="003B00C7" w:rsidRDefault="004167A7" w:rsidP="004167A7">
      <w:pPr>
        <w:widowControl w:val="0"/>
        <w:jc w:val="both"/>
        <w:rPr>
          <w:rFonts w:ascii="Times New Roman" w:hAnsi="Times New Roman"/>
          <w:sz w:val="28"/>
          <w:szCs w:val="28"/>
        </w:rPr>
      </w:pPr>
      <w:r w:rsidRPr="003B00C7">
        <w:rPr>
          <w:rFonts w:ascii="Times New Roman" w:hAnsi="Times New Roman"/>
          <w:sz w:val="28"/>
          <w:szCs w:val="28"/>
        </w:rPr>
        <w:t xml:space="preserve">          Одаренный ребенок. 2003, №2</w:t>
      </w:r>
    </w:p>
    <w:p w:rsidR="004167A7" w:rsidRPr="003B00C7" w:rsidRDefault="004167A7" w:rsidP="004167A7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3B00C7">
        <w:rPr>
          <w:rFonts w:ascii="Times New Roman" w:hAnsi="Times New Roman"/>
          <w:sz w:val="28"/>
          <w:szCs w:val="28"/>
        </w:rPr>
        <w:t xml:space="preserve">Савенков А.И.   Я – исследователь. Рабочая тетрадь для младших школьников. Издательский дом «Федоров» </w:t>
      </w:r>
      <w:proofErr w:type="gramStart"/>
      <w:r w:rsidRPr="003B00C7">
        <w:rPr>
          <w:rFonts w:ascii="Times New Roman" w:hAnsi="Times New Roman"/>
          <w:sz w:val="28"/>
          <w:szCs w:val="28"/>
        </w:rPr>
        <w:t>г</w:t>
      </w:r>
      <w:proofErr w:type="gramEnd"/>
      <w:r w:rsidRPr="003B00C7">
        <w:rPr>
          <w:rFonts w:ascii="Times New Roman" w:hAnsi="Times New Roman"/>
          <w:sz w:val="28"/>
          <w:szCs w:val="28"/>
        </w:rPr>
        <w:t xml:space="preserve">. Самара,  2007 </w:t>
      </w:r>
    </w:p>
    <w:p w:rsidR="004167A7" w:rsidRDefault="004167A7" w:rsidP="004167A7"/>
    <w:p w:rsidR="004167A7" w:rsidRPr="003C5F21" w:rsidRDefault="004167A7" w:rsidP="004167A7">
      <w:pPr>
        <w:shd w:val="clear" w:color="auto" w:fill="FFFFFF"/>
        <w:spacing w:before="149"/>
        <w:jc w:val="right"/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lastRenderedPageBreak/>
        <w:t>Приложение №1</w:t>
      </w:r>
    </w:p>
    <w:p w:rsidR="004167A7" w:rsidRPr="003C5F21" w:rsidRDefault="004167A7" w:rsidP="004167A7">
      <w:pPr>
        <w:shd w:val="clear" w:color="auto" w:fill="FFFFFF"/>
        <w:spacing w:before="149"/>
        <w:ind w:left="1344" w:firstLine="709"/>
        <w:jc w:val="both"/>
        <w:rPr>
          <w:rFonts w:ascii="Times New Roman" w:hAnsi="Times New Roman"/>
          <w:sz w:val="28"/>
          <w:szCs w:val="28"/>
        </w:rPr>
      </w:pPr>
      <w:r w:rsidRPr="003C5F21"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>Виды исследовательских работ</w:t>
      </w:r>
    </w:p>
    <w:p w:rsidR="004167A7" w:rsidRPr="003C5F21" w:rsidRDefault="004167A7" w:rsidP="004167A7">
      <w:pPr>
        <w:spacing w:after="168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639" w:type="dxa"/>
        <w:tblInd w:w="-527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43"/>
        <w:gridCol w:w="7796"/>
      </w:tblGrid>
      <w:tr w:rsidR="004167A7" w:rsidRPr="00A909E5" w:rsidTr="00300AB0">
        <w:tblPrEx>
          <w:tblCellMar>
            <w:top w:w="0" w:type="dxa"/>
            <w:bottom w:w="0" w:type="dxa"/>
          </w:tblCellMar>
        </w:tblPrEx>
        <w:trPr>
          <w:trHeight w:hRule="exact" w:val="369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167A7" w:rsidRPr="00A909E5" w:rsidRDefault="004167A7" w:rsidP="00300AB0">
            <w:pPr>
              <w:shd w:val="clear" w:color="auto" w:fill="FFFFFF"/>
              <w:ind w:left="15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-13"/>
                <w:sz w:val="28"/>
                <w:szCs w:val="28"/>
              </w:rPr>
              <w:t>Форма</w:t>
            </w:r>
            <w:r w:rsidRPr="00A909E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167A7" w:rsidRPr="00A909E5" w:rsidRDefault="004167A7" w:rsidP="00300AB0">
            <w:pPr>
              <w:shd w:val="clear" w:color="auto" w:fill="FFFFFF"/>
              <w:ind w:left="2146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-13"/>
                <w:sz w:val="28"/>
                <w:szCs w:val="28"/>
              </w:rPr>
              <w:t>Структура</w:t>
            </w:r>
            <w:r w:rsidRPr="00A909E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4167A7" w:rsidRPr="00A909E5" w:rsidTr="00300AB0">
        <w:tblPrEx>
          <w:tblCellMar>
            <w:top w:w="0" w:type="dxa"/>
            <w:bottom w:w="0" w:type="dxa"/>
          </w:tblCellMar>
        </w:tblPrEx>
        <w:trPr>
          <w:trHeight w:hRule="exact" w:val="1548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167A7" w:rsidRPr="00A909E5" w:rsidRDefault="004167A7" w:rsidP="00300AB0">
            <w:pPr>
              <w:shd w:val="clear" w:color="auto" w:fill="FFFFF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1"/>
                <w:sz w:val="28"/>
                <w:szCs w:val="28"/>
              </w:rPr>
              <w:t>Доклад</w:t>
            </w:r>
            <w:r w:rsidRPr="00A909E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167A7" w:rsidRPr="00A909E5" w:rsidRDefault="004167A7" w:rsidP="00300AB0">
            <w:pPr>
              <w:shd w:val="clear" w:color="auto" w:fill="FFFFFF"/>
              <w:ind w:firstLine="709"/>
              <w:jc w:val="both"/>
              <w:rPr>
                <w:rFonts w:ascii="Times New Roman" w:hAnsi="Times New Roman"/>
                <w:color w:val="000000"/>
                <w:spacing w:val="1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4"/>
                <w:sz w:val="28"/>
                <w:szCs w:val="28"/>
              </w:rPr>
              <w:t>•   в кратких вводных замечаниях — научно-практическая цен</w:t>
            </w:r>
            <w:r w:rsidRPr="00A909E5">
              <w:rPr>
                <w:rFonts w:ascii="Times New Roman" w:hAnsi="Times New Roman"/>
                <w:color w:val="000000"/>
                <w:spacing w:val="4"/>
                <w:sz w:val="28"/>
                <w:szCs w:val="28"/>
              </w:rPr>
              <w:softHyphen/>
            </w:r>
            <w:r w:rsidRPr="00A909E5">
              <w:rPr>
                <w:rFonts w:ascii="Times New Roman" w:hAnsi="Times New Roman"/>
                <w:color w:val="000000"/>
                <w:spacing w:val="1"/>
                <w:sz w:val="28"/>
                <w:szCs w:val="28"/>
              </w:rPr>
              <w:t xml:space="preserve">ность темы; </w:t>
            </w:r>
          </w:p>
          <w:p w:rsidR="004167A7" w:rsidRPr="00A909E5" w:rsidRDefault="004167A7" w:rsidP="00300AB0">
            <w:pPr>
              <w:shd w:val="clear" w:color="auto" w:fill="FFFFFF"/>
              <w:ind w:firstLine="709"/>
              <w:jc w:val="both"/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  <w:t xml:space="preserve">•   сущность темы, обоснованные научные предложения; </w:t>
            </w:r>
          </w:p>
          <w:p w:rsidR="004167A7" w:rsidRPr="00A909E5" w:rsidRDefault="004167A7" w:rsidP="00300AB0">
            <w:pPr>
              <w:shd w:val="clear" w:color="auto" w:fill="FFFFFF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  <w:t>•   выводы и предложения</w:t>
            </w:r>
            <w:r w:rsidRPr="00A909E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4167A7" w:rsidRPr="00A909E5" w:rsidTr="00300AB0">
        <w:tblPrEx>
          <w:tblCellMar>
            <w:top w:w="0" w:type="dxa"/>
            <w:bottom w:w="0" w:type="dxa"/>
          </w:tblCellMar>
        </w:tblPrEx>
        <w:trPr>
          <w:trHeight w:hRule="exact" w:val="1193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167A7" w:rsidRPr="00A909E5" w:rsidRDefault="004167A7" w:rsidP="00300AB0">
            <w:pPr>
              <w:shd w:val="clear" w:color="auto" w:fill="FFFFFF"/>
              <w:ind w:right="18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-4"/>
                <w:sz w:val="28"/>
                <w:szCs w:val="28"/>
              </w:rPr>
              <w:t xml:space="preserve">Тезисы </w:t>
            </w:r>
            <w:r w:rsidRPr="00A909E5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доклада</w:t>
            </w:r>
            <w:r w:rsidRPr="00A909E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167A7" w:rsidRPr="00A909E5" w:rsidRDefault="004167A7" w:rsidP="00300AB0">
            <w:pPr>
              <w:shd w:val="clear" w:color="auto" w:fill="FFFFFF"/>
              <w:ind w:right="2242" w:firstLine="709"/>
              <w:jc w:val="both"/>
              <w:rPr>
                <w:rFonts w:ascii="Times New Roman" w:hAnsi="Times New Roman"/>
                <w:color w:val="000000"/>
                <w:spacing w:val="4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4"/>
                <w:sz w:val="28"/>
                <w:szCs w:val="28"/>
              </w:rPr>
              <w:t>•   основные положения доклада;</w:t>
            </w:r>
          </w:p>
          <w:p w:rsidR="004167A7" w:rsidRPr="00A909E5" w:rsidRDefault="004167A7" w:rsidP="00300AB0">
            <w:pPr>
              <w:shd w:val="clear" w:color="auto" w:fill="FFFFFF"/>
              <w:ind w:right="2242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4"/>
                <w:sz w:val="28"/>
                <w:szCs w:val="28"/>
              </w:rPr>
              <w:t xml:space="preserve"> </w:t>
            </w:r>
            <w:r w:rsidRPr="00A909E5"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  <w:t>•   основные выводы и предложения</w:t>
            </w:r>
            <w:r w:rsidRPr="00A909E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4167A7" w:rsidRPr="00A909E5" w:rsidTr="00300AB0">
        <w:tblPrEx>
          <w:tblCellMar>
            <w:top w:w="0" w:type="dxa"/>
            <w:bottom w:w="0" w:type="dxa"/>
          </w:tblCellMar>
        </w:tblPrEx>
        <w:trPr>
          <w:trHeight w:hRule="exact" w:val="2684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167A7" w:rsidRPr="00A909E5" w:rsidRDefault="004167A7" w:rsidP="00300AB0">
            <w:pPr>
              <w:shd w:val="clear" w:color="auto" w:fill="FFFFFF"/>
              <w:ind w:left="5" w:right="13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  <w:t xml:space="preserve">Научная </w:t>
            </w:r>
            <w:r w:rsidRPr="00A909E5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статья</w:t>
            </w:r>
            <w:r w:rsidRPr="00A909E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167A7" w:rsidRPr="00A909E5" w:rsidRDefault="004167A7" w:rsidP="00300AB0">
            <w:pPr>
              <w:shd w:val="clear" w:color="auto" w:fill="FFFFFF"/>
              <w:ind w:right="274" w:firstLine="709"/>
              <w:jc w:val="both"/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  <w:t xml:space="preserve">•   заголовок; </w:t>
            </w:r>
          </w:p>
          <w:p w:rsidR="004167A7" w:rsidRPr="00A909E5" w:rsidRDefault="004167A7" w:rsidP="00300AB0">
            <w:pPr>
              <w:shd w:val="clear" w:color="auto" w:fill="FFFFFF"/>
              <w:ind w:right="274" w:firstLine="709"/>
              <w:jc w:val="both"/>
              <w:rPr>
                <w:rFonts w:ascii="Times New Roman" w:hAnsi="Times New Roman"/>
                <w:color w:val="000000"/>
                <w:spacing w:val="4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4"/>
                <w:sz w:val="28"/>
                <w:szCs w:val="28"/>
              </w:rPr>
              <w:t>•   вводные замечания;</w:t>
            </w:r>
          </w:p>
          <w:p w:rsidR="004167A7" w:rsidRPr="00A909E5" w:rsidRDefault="004167A7" w:rsidP="00300AB0">
            <w:pPr>
              <w:shd w:val="clear" w:color="auto" w:fill="FFFFFF"/>
              <w:ind w:right="274" w:firstLine="709"/>
              <w:jc w:val="both"/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4"/>
                <w:sz w:val="28"/>
                <w:szCs w:val="28"/>
              </w:rPr>
              <w:t xml:space="preserve"> </w:t>
            </w:r>
            <w:r w:rsidRPr="00A909E5"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  <w:t>•   краткие данные о методике исследования;</w:t>
            </w:r>
          </w:p>
          <w:p w:rsidR="004167A7" w:rsidRPr="00A909E5" w:rsidRDefault="004167A7" w:rsidP="00300AB0">
            <w:pPr>
              <w:shd w:val="clear" w:color="auto" w:fill="FFFFFF"/>
              <w:ind w:right="274" w:firstLine="709"/>
              <w:jc w:val="both"/>
              <w:rPr>
                <w:rFonts w:ascii="Times New Roman" w:hAnsi="Times New Roman"/>
                <w:color w:val="000000"/>
                <w:spacing w:val="2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  <w:t xml:space="preserve"> </w:t>
            </w:r>
            <w:r w:rsidRPr="00A909E5">
              <w:rPr>
                <w:rFonts w:ascii="Times New Roman" w:hAnsi="Times New Roman"/>
                <w:color w:val="000000"/>
                <w:spacing w:val="2"/>
                <w:sz w:val="28"/>
                <w:szCs w:val="28"/>
              </w:rPr>
              <w:t>•   анализ собственных научных результатов и их обобщение;</w:t>
            </w:r>
          </w:p>
          <w:p w:rsidR="004167A7" w:rsidRPr="00A909E5" w:rsidRDefault="004167A7" w:rsidP="00300AB0">
            <w:pPr>
              <w:shd w:val="clear" w:color="auto" w:fill="FFFFFF"/>
              <w:ind w:right="274" w:firstLine="709"/>
              <w:jc w:val="both"/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 w:rsidRPr="00A909E5"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  <w:t>•   выводы и предложения;</w:t>
            </w:r>
          </w:p>
          <w:p w:rsidR="004167A7" w:rsidRPr="00A909E5" w:rsidRDefault="004167A7" w:rsidP="00300AB0">
            <w:pPr>
              <w:shd w:val="clear" w:color="auto" w:fill="FFFFFF"/>
              <w:ind w:right="27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  <w:t xml:space="preserve"> </w:t>
            </w:r>
            <w:r w:rsidRPr="00A909E5">
              <w:rPr>
                <w:rFonts w:ascii="Times New Roman" w:hAnsi="Times New Roman"/>
                <w:color w:val="000000"/>
                <w:spacing w:val="2"/>
                <w:sz w:val="28"/>
                <w:szCs w:val="28"/>
              </w:rPr>
              <w:t>•   ссылки на цитируемую литературу</w:t>
            </w:r>
            <w:r w:rsidRPr="00A909E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4167A7" w:rsidRPr="00A909E5" w:rsidTr="00300AB0">
        <w:tblPrEx>
          <w:tblCellMar>
            <w:top w:w="0" w:type="dxa"/>
            <w:bottom w:w="0" w:type="dxa"/>
          </w:tblCellMar>
        </w:tblPrEx>
        <w:trPr>
          <w:trHeight w:hRule="exact" w:val="254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167A7" w:rsidRPr="00A909E5" w:rsidRDefault="004167A7" w:rsidP="00300AB0">
            <w:pPr>
              <w:shd w:val="clear" w:color="auto" w:fill="FFFFFF"/>
              <w:ind w:left="5" w:right="130"/>
              <w:jc w:val="both"/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  <w:t xml:space="preserve">Научный отчет </w:t>
            </w: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167A7" w:rsidRPr="00A909E5" w:rsidRDefault="004167A7" w:rsidP="00300AB0">
            <w:pPr>
              <w:shd w:val="clear" w:color="auto" w:fill="FFFFFF"/>
              <w:ind w:right="274" w:firstLine="709"/>
              <w:jc w:val="both"/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  <w:t>•   краткое изложение плана и программы законченных этапов научной работы;</w:t>
            </w:r>
          </w:p>
          <w:p w:rsidR="004167A7" w:rsidRPr="00A909E5" w:rsidRDefault="004167A7" w:rsidP="00300AB0">
            <w:pPr>
              <w:shd w:val="clear" w:color="auto" w:fill="FFFFFF"/>
              <w:ind w:right="274" w:firstLine="709"/>
              <w:jc w:val="both"/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  <w:t>•   значимость проведенной работы, ее ценность для науки и практики;</w:t>
            </w:r>
          </w:p>
          <w:p w:rsidR="004167A7" w:rsidRPr="00A909E5" w:rsidRDefault="004167A7" w:rsidP="00300AB0">
            <w:pPr>
              <w:shd w:val="clear" w:color="auto" w:fill="FFFFFF"/>
              <w:ind w:right="274" w:firstLine="709"/>
              <w:jc w:val="both"/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  <w:t>•   детальная характеристика применявшихся методов;</w:t>
            </w:r>
          </w:p>
          <w:p w:rsidR="004167A7" w:rsidRPr="00A909E5" w:rsidRDefault="004167A7" w:rsidP="00300AB0">
            <w:pPr>
              <w:shd w:val="clear" w:color="auto" w:fill="FFFFFF"/>
              <w:ind w:right="274" w:firstLine="709"/>
              <w:jc w:val="both"/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  <w:t xml:space="preserve"> •   существование новых научных результатов;</w:t>
            </w:r>
          </w:p>
          <w:p w:rsidR="004167A7" w:rsidRPr="00A909E5" w:rsidRDefault="004167A7" w:rsidP="00300AB0">
            <w:pPr>
              <w:shd w:val="clear" w:color="auto" w:fill="FFFFFF"/>
              <w:ind w:right="274" w:firstLine="709"/>
              <w:jc w:val="both"/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  <w:t xml:space="preserve">•   заключение, подводящее итоги исследования и отмечающее нерешенные вопросы; </w:t>
            </w:r>
          </w:p>
        </w:tc>
      </w:tr>
      <w:tr w:rsidR="004167A7" w:rsidRPr="00A909E5" w:rsidTr="00300AB0">
        <w:tblPrEx>
          <w:tblCellMar>
            <w:top w:w="0" w:type="dxa"/>
            <w:bottom w:w="0" w:type="dxa"/>
          </w:tblCellMar>
        </w:tblPrEx>
        <w:trPr>
          <w:trHeight w:hRule="exact" w:val="2279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167A7" w:rsidRPr="00A909E5" w:rsidRDefault="004167A7" w:rsidP="00300AB0">
            <w:pPr>
              <w:shd w:val="clear" w:color="auto" w:fill="FFFFFF"/>
              <w:ind w:left="5" w:right="130"/>
              <w:jc w:val="both"/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-6"/>
                <w:sz w:val="28"/>
                <w:szCs w:val="28"/>
              </w:rPr>
              <w:t xml:space="preserve">Реферат </w:t>
            </w:r>
          </w:p>
        </w:tc>
        <w:tc>
          <w:tcPr>
            <w:tcW w:w="7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167A7" w:rsidRPr="00A909E5" w:rsidRDefault="004167A7" w:rsidP="00300AB0">
            <w:pPr>
              <w:shd w:val="clear" w:color="auto" w:fill="FFFFFF"/>
              <w:ind w:right="274" w:firstLine="709"/>
              <w:jc w:val="both"/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  <w:t>•   вводная часть;</w:t>
            </w:r>
          </w:p>
          <w:p w:rsidR="004167A7" w:rsidRPr="00A909E5" w:rsidRDefault="004167A7" w:rsidP="00300AB0">
            <w:pPr>
              <w:shd w:val="clear" w:color="auto" w:fill="FFFFFF"/>
              <w:ind w:right="274" w:firstLine="709"/>
              <w:jc w:val="both"/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  <w:t xml:space="preserve"> •   основной текст; </w:t>
            </w:r>
          </w:p>
          <w:p w:rsidR="004167A7" w:rsidRPr="00A909E5" w:rsidRDefault="004167A7" w:rsidP="00300AB0">
            <w:pPr>
              <w:shd w:val="clear" w:color="auto" w:fill="FFFFFF"/>
              <w:ind w:right="274" w:firstLine="709"/>
              <w:jc w:val="both"/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  <w:t>•   заключительная часть;</w:t>
            </w:r>
          </w:p>
          <w:p w:rsidR="004167A7" w:rsidRPr="00A909E5" w:rsidRDefault="004167A7" w:rsidP="00300AB0">
            <w:pPr>
              <w:shd w:val="clear" w:color="auto" w:fill="FFFFFF"/>
              <w:ind w:right="274" w:firstLine="709"/>
              <w:jc w:val="both"/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  <w:t xml:space="preserve"> •   список литературы;</w:t>
            </w:r>
          </w:p>
          <w:p w:rsidR="004167A7" w:rsidRPr="00A909E5" w:rsidRDefault="004167A7" w:rsidP="00300AB0">
            <w:pPr>
              <w:shd w:val="clear" w:color="auto" w:fill="FFFFFF"/>
              <w:ind w:right="274" w:firstLine="709"/>
              <w:jc w:val="both"/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color w:val="000000"/>
                <w:spacing w:val="3"/>
                <w:sz w:val="28"/>
                <w:szCs w:val="28"/>
              </w:rPr>
              <w:t xml:space="preserve"> •   указатели </w:t>
            </w:r>
          </w:p>
        </w:tc>
      </w:tr>
    </w:tbl>
    <w:p w:rsidR="004167A7" w:rsidRPr="003C5F21" w:rsidRDefault="004167A7" w:rsidP="004167A7">
      <w:pPr>
        <w:shd w:val="clear" w:color="auto" w:fill="FFFFFF"/>
        <w:spacing w:before="19"/>
        <w:ind w:right="10"/>
        <w:jc w:val="both"/>
        <w:rPr>
          <w:rFonts w:ascii="Times New Roman" w:hAnsi="Times New Roman"/>
          <w:color w:val="000000"/>
          <w:spacing w:val="-4"/>
          <w:sz w:val="28"/>
          <w:szCs w:val="28"/>
        </w:rPr>
      </w:pPr>
    </w:p>
    <w:p w:rsidR="004167A7" w:rsidRPr="003C5F21" w:rsidRDefault="004167A7" w:rsidP="004167A7">
      <w:pPr>
        <w:jc w:val="both"/>
        <w:rPr>
          <w:rFonts w:ascii="Times New Roman" w:hAnsi="Times New Roman"/>
          <w:sz w:val="28"/>
          <w:szCs w:val="28"/>
        </w:rPr>
      </w:pPr>
    </w:p>
    <w:p w:rsidR="004167A7" w:rsidRPr="003C5F21" w:rsidRDefault="004167A7" w:rsidP="004167A7">
      <w:pPr>
        <w:jc w:val="both"/>
        <w:rPr>
          <w:rFonts w:ascii="Times New Roman" w:hAnsi="Times New Roman"/>
          <w:sz w:val="28"/>
          <w:szCs w:val="28"/>
        </w:rPr>
      </w:pPr>
    </w:p>
    <w:p w:rsidR="004167A7" w:rsidRPr="003C5F21" w:rsidRDefault="004167A7" w:rsidP="004167A7">
      <w:pPr>
        <w:jc w:val="both"/>
        <w:rPr>
          <w:rFonts w:ascii="Times New Roman" w:hAnsi="Times New Roman"/>
          <w:sz w:val="28"/>
          <w:szCs w:val="28"/>
        </w:rPr>
      </w:pPr>
    </w:p>
    <w:p w:rsidR="004167A7" w:rsidRPr="003C5F21" w:rsidRDefault="004167A7" w:rsidP="004167A7">
      <w:pPr>
        <w:jc w:val="right"/>
        <w:rPr>
          <w:rFonts w:ascii="Times New Roman" w:hAnsi="Times New Roman"/>
          <w:b/>
          <w:sz w:val="28"/>
          <w:szCs w:val="28"/>
        </w:rPr>
      </w:pPr>
      <w:r w:rsidRPr="003C5F21">
        <w:rPr>
          <w:rFonts w:ascii="Times New Roman" w:hAnsi="Times New Roman"/>
          <w:b/>
          <w:sz w:val="28"/>
          <w:szCs w:val="28"/>
        </w:rPr>
        <w:lastRenderedPageBreak/>
        <w:t>Приложение № 2</w:t>
      </w:r>
    </w:p>
    <w:p w:rsidR="004167A7" w:rsidRPr="003C5F21" w:rsidRDefault="004167A7" w:rsidP="004167A7">
      <w:pPr>
        <w:jc w:val="both"/>
        <w:rPr>
          <w:rFonts w:ascii="Times New Roman" w:hAnsi="Times New Roman"/>
          <w:b/>
          <w:sz w:val="28"/>
          <w:szCs w:val="28"/>
        </w:rPr>
      </w:pPr>
      <w:r w:rsidRPr="003C5F21">
        <w:rPr>
          <w:rFonts w:ascii="Times New Roman" w:hAnsi="Times New Roman"/>
          <w:b/>
          <w:sz w:val="28"/>
          <w:szCs w:val="28"/>
        </w:rPr>
        <w:t>Требования к содержанию</w:t>
      </w:r>
    </w:p>
    <w:p w:rsidR="004167A7" w:rsidRPr="003C5F21" w:rsidRDefault="004167A7" w:rsidP="004167A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</w:t>
      </w:r>
      <w:r w:rsidRPr="003C5F21">
        <w:rPr>
          <w:rFonts w:ascii="Times New Roman" w:hAnsi="Times New Roman"/>
          <w:b/>
          <w:sz w:val="28"/>
          <w:szCs w:val="28"/>
        </w:rPr>
        <w:t>чебно-исследовательской деятельности.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88"/>
        <w:gridCol w:w="5220"/>
      </w:tblGrid>
      <w:tr w:rsidR="004167A7" w:rsidRPr="00A909E5" w:rsidTr="00300AB0">
        <w:tc>
          <w:tcPr>
            <w:tcW w:w="3888" w:type="dxa"/>
          </w:tcPr>
          <w:p w:rsidR="004167A7" w:rsidRPr="00A909E5" w:rsidRDefault="004167A7" w:rsidP="00300AB0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909E5">
              <w:rPr>
                <w:rFonts w:ascii="Times New Roman" w:hAnsi="Times New Roman"/>
                <w:b/>
                <w:sz w:val="28"/>
                <w:szCs w:val="28"/>
              </w:rPr>
              <w:t xml:space="preserve">Структура </w:t>
            </w:r>
          </w:p>
        </w:tc>
        <w:tc>
          <w:tcPr>
            <w:tcW w:w="5220" w:type="dxa"/>
          </w:tcPr>
          <w:p w:rsidR="004167A7" w:rsidRPr="00A909E5" w:rsidRDefault="004167A7" w:rsidP="00300AB0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909E5">
              <w:rPr>
                <w:rFonts w:ascii="Times New Roman" w:hAnsi="Times New Roman"/>
                <w:b/>
                <w:sz w:val="28"/>
                <w:szCs w:val="28"/>
              </w:rPr>
              <w:t>Требования к содержанию</w:t>
            </w:r>
          </w:p>
        </w:tc>
      </w:tr>
      <w:tr w:rsidR="004167A7" w:rsidRPr="00A909E5" w:rsidTr="00300AB0">
        <w:trPr>
          <w:trHeight w:val="4107"/>
        </w:trPr>
        <w:tc>
          <w:tcPr>
            <w:tcW w:w="3888" w:type="dxa"/>
          </w:tcPr>
          <w:p w:rsidR="004167A7" w:rsidRPr="00A909E5" w:rsidRDefault="004167A7" w:rsidP="00300AB0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909E5">
              <w:rPr>
                <w:rFonts w:ascii="Times New Roman" w:hAnsi="Times New Roman"/>
                <w:b/>
                <w:sz w:val="28"/>
                <w:szCs w:val="28"/>
              </w:rPr>
              <w:t>Титульный лист</w:t>
            </w:r>
          </w:p>
        </w:tc>
        <w:tc>
          <w:tcPr>
            <w:tcW w:w="5220" w:type="dxa"/>
          </w:tcPr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Содержит:</w:t>
            </w:r>
          </w:p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- наименование учебного заведения, где выполнена работа;</w:t>
            </w:r>
          </w:p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- Ф.И.О. автора;</w:t>
            </w:r>
          </w:p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- тему учебно-исследовательской работы;</w:t>
            </w:r>
          </w:p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- Ф.И.О. научного руководителя;</w:t>
            </w:r>
          </w:p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-город и год.</w:t>
            </w:r>
          </w:p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67A7" w:rsidRPr="00A909E5" w:rsidTr="00300AB0">
        <w:tc>
          <w:tcPr>
            <w:tcW w:w="3888" w:type="dxa"/>
          </w:tcPr>
          <w:p w:rsidR="004167A7" w:rsidRPr="00A909E5" w:rsidRDefault="004167A7" w:rsidP="00300AB0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909E5">
              <w:rPr>
                <w:rFonts w:ascii="Times New Roman" w:hAnsi="Times New Roman"/>
                <w:b/>
                <w:sz w:val="28"/>
                <w:szCs w:val="28"/>
              </w:rPr>
              <w:t xml:space="preserve">Оглавление </w:t>
            </w:r>
          </w:p>
        </w:tc>
        <w:tc>
          <w:tcPr>
            <w:tcW w:w="5220" w:type="dxa"/>
          </w:tcPr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Включает название всех глав, разделов с указанием номеров страниц, на которых размещается материал.</w:t>
            </w:r>
          </w:p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67A7" w:rsidRPr="00A909E5" w:rsidTr="00300AB0">
        <w:trPr>
          <w:trHeight w:val="6038"/>
        </w:trPr>
        <w:tc>
          <w:tcPr>
            <w:tcW w:w="3888" w:type="dxa"/>
          </w:tcPr>
          <w:p w:rsidR="004167A7" w:rsidRPr="00A909E5" w:rsidRDefault="004167A7" w:rsidP="00300AB0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909E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Введение </w:t>
            </w:r>
          </w:p>
        </w:tc>
        <w:tc>
          <w:tcPr>
            <w:tcW w:w="5220" w:type="dxa"/>
          </w:tcPr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Содержит:</w:t>
            </w:r>
          </w:p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- актуальность;</w:t>
            </w:r>
          </w:p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-объект исследования;</w:t>
            </w:r>
          </w:p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- предмет исследования;</w:t>
            </w:r>
          </w:p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- цель исследования;</w:t>
            </w:r>
          </w:p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- гипотезу;</w:t>
            </w:r>
          </w:p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- задачи;</w:t>
            </w:r>
          </w:p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- методы исследования;</w:t>
            </w:r>
          </w:p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-практическую значимость;</w:t>
            </w:r>
          </w:p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- апробацию;</w:t>
            </w:r>
          </w:p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- базу исследования.</w:t>
            </w:r>
          </w:p>
        </w:tc>
      </w:tr>
      <w:tr w:rsidR="004167A7" w:rsidRPr="00A909E5" w:rsidTr="00300AB0">
        <w:tc>
          <w:tcPr>
            <w:tcW w:w="3888" w:type="dxa"/>
          </w:tcPr>
          <w:p w:rsidR="004167A7" w:rsidRPr="00A909E5" w:rsidRDefault="004167A7" w:rsidP="00300AB0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909E5">
              <w:rPr>
                <w:rFonts w:ascii="Times New Roman" w:hAnsi="Times New Roman"/>
                <w:b/>
                <w:sz w:val="28"/>
                <w:szCs w:val="28"/>
              </w:rPr>
              <w:t>Основная часть</w:t>
            </w:r>
          </w:p>
          <w:p w:rsidR="004167A7" w:rsidRPr="00A909E5" w:rsidRDefault="004167A7" w:rsidP="00300AB0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909E5">
              <w:rPr>
                <w:rFonts w:ascii="Times New Roman" w:hAnsi="Times New Roman"/>
                <w:b/>
                <w:sz w:val="28"/>
                <w:szCs w:val="28"/>
              </w:rPr>
              <w:t xml:space="preserve"> ( не более 10-15 стр.)</w:t>
            </w:r>
          </w:p>
        </w:tc>
        <w:tc>
          <w:tcPr>
            <w:tcW w:w="5220" w:type="dxa"/>
          </w:tcPr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Состоит из глав, в которых содержится материал по конкретно исследуемой теме.</w:t>
            </w:r>
          </w:p>
        </w:tc>
      </w:tr>
      <w:tr w:rsidR="004167A7" w:rsidRPr="00A909E5" w:rsidTr="00300AB0">
        <w:tc>
          <w:tcPr>
            <w:tcW w:w="3888" w:type="dxa"/>
          </w:tcPr>
          <w:p w:rsidR="004167A7" w:rsidRPr="00A909E5" w:rsidRDefault="004167A7" w:rsidP="00300AB0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909E5">
              <w:rPr>
                <w:rFonts w:ascii="Times New Roman" w:hAnsi="Times New Roman"/>
                <w:b/>
                <w:sz w:val="28"/>
                <w:szCs w:val="28"/>
              </w:rPr>
              <w:t xml:space="preserve">Выводы </w:t>
            </w:r>
          </w:p>
        </w:tc>
        <w:tc>
          <w:tcPr>
            <w:tcW w:w="5220" w:type="dxa"/>
          </w:tcPr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Краткие выводы по результатам выполненной работы должны состоять из нескольких пунктов, подводящих итог выполненной учебно-исследовательской работе.</w:t>
            </w:r>
          </w:p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67A7" w:rsidRPr="00A909E5" w:rsidTr="00300AB0">
        <w:tc>
          <w:tcPr>
            <w:tcW w:w="3888" w:type="dxa"/>
          </w:tcPr>
          <w:p w:rsidR="004167A7" w:rsidRPr="00A909E5" w:rsidRDefault="004167A7" w:rsidP="00300AB0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909E5">
              <w:rPr>
                <w:rFonts w:ascii="Times New Roman" w:hAnsi="Times New Roman"/>
                <w:b/>
                <w:sz w:val="28"/>
                <w:szCs w:val="28"/>
              </w:rPr>
              <w:t>Список литературы</w:t>
            </w:r>
          </w:p>
        </w:tc>
        <w:tc>
          <w:tcPr>
            <w:tcW w:w="5220" w:type="dxa"/>
          </w:tcPr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Должен содержать перечень источников, использованных при написании учебно-исследовательской работы.</w:t>
            </w:r>
          </w:p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167A7" w:rsidRPr="00A909E5" w:rsidTr="00300AB0">
        <w:tc>
          <w:tcPr>
            <w:tcW w:w="3888" w:type="dxa"/>
          </w:tcPr>
          <w:p w:rsidR="004167A7" w:rsidRPr="00A909E5" w:rsidRDefault="004167A7" w:rsidP="00300AB0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909E5">
              <w:rPr>
                <w:rFonts w:ascii="Times New Roman" w:hAnsi="Times New Roman"/>
                <w:b/>
                <w:sz w:val="28"/>
                <w:szCs w:val="28"/>
              </w:rPr>
              <w:t xml:space="preserve">Приложения </w:t>
            </w:r>
          </w:p>
        </w:tc>
        <w:tc>
          <w:tcPr>
            <w:tcW w:w="5220" w:type="dxa"/>
          </w:tcPr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09E5">
              <w:rPr>
                <w:rFonts w:ascii="Times New Roman" w:hAnsi="Times New Roman"/>
                <w:sz w:val="28"/>
                <w:szCs w:val="28"/>
              </w:rPr>
              <w:t>Содержит список приложений, на которые автор ссылается в работе.</w:t>
            </w:r>
          </w:p>
          <w:p w:rsidR="004167A7" w:rsidRPr="00A909E5" w:rsidRDefault="004167A7" w:rsidP="00300AB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167A7" w:rsidRDefault="004167A7" w:rsidP="004167A7">
      <w:pPr>
        <w:jc w:val="both"/>
        <w:rPr>
          <w:b/>
          <w:sz w:val="28"/>
          <w:szCs w:val="28"/>
        </w:rPr>
      </w:pPr>
    </w:p>
    <w:p w:rsidR="004167A7" w:rsidRPr="003D08A6" w:rsidRDefault="004167A7" w:rsidP="004167A7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№ 3</w:t>
      </w:r>
    </w:p>
    <w:p w:rsidR="004167A7" w:rsidRDefault="004167A7" w:rsidP="004167A7">
      <w:pPr>
        <w:shd w:val="clear" w:color="auto" w:fill="FFFFFF"/>
        <w:ind w:right="24"/>
        <w:rPr>
          <w:sz w:val="28"/>
          <w:szCs w:val="28"/>
        </w:rPr>
      </w:pPr>
      <w:r w:rsidRPr="000F4FB5">
        <w:rPr>
          <w:noProof/>
          <w:sz w:val="28"/>
          <w:szCs w:val="28"/>
        </w:rPr>
      </w:r>
      <w:r w:rsidRPr="000F4FB5">
        <w:rPr>
          <w:sz w:val="28"/>
          <w:szCs w:val="28"/>
        </w:rPr>
        <w:pict>
          <v:group id="_x0000_s1026" editas="canvas" style="width:431.95pt;height:9in;mso-position-horizontal-relative:char;mso-position-vertical-relative:line" coordorigin="1791,1958" coordsize="8639,1296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791;top:1958;width:8639;height:12960" o:preferrelative="f" stroked="t" strokeweight="1.5pt">
              <v:fill o:detectmouseclick="t"/>
              <v:path o:extrusionok="t" o:connecttype="none"/>
              <o:lock v:ext="edit" text="t"/>
            </v:shape>
            <v:rect id="_x0000_s1028" style="position:absolute;left:2871;top:1958;width:6840;height:900"/>
            <v:rect id="_x0000_s1029" style="position:absolute;left:2871;top:6097;width:6839;height:902"/>
            <v:rect id="_x0000_s1030" style="position:absolute;left:2871;top:8258;width:6840;height:899"/>
            <v:rect id="_x0000_s1031" style="position:absolute;left:2871;top:10239;width:6840;height:899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3951;top:3398;width:4860;height:901" strokeweight="2.25pt">
              <v:textbox style="mso-next-textbox:#_x0000_s1032">
                <w:txbxContent>
                  <w:p w:rsidR="004167A7" w:rsidRPr="003C5F21" w:rsidRDefault="004167A7" w:rsidP="004167A7">
                    <w:pPr>
                      <w:jc w:val="center"/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</w:pPr>
                    <w:r w:rsidRPr="003C5F21"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  <w:t>Выбор проблемы</w:t>
                    </w:r>
                  </w:p>
                  <w:p w:rsidR="004167A7" w:rsidRPr="007E3FE4" w:rsidRDefault="004167A7" w:rsidP="004167A7">
                    <w:pPr>
                      <w:jc w:val="center"/>
                      <w:rPr>
                        <w:i/>
                        <w:sz w:val="28"/>
                        <w:szCs w:val="28"/>
                      </w:rPr>
                    </w:pPr>
                    <w:r w:rsidRPr="007E3FE4">
                      <w:rPr>
                        <w:i/>
                        <w:sz w:val="28"/>
                        <w:szCs w:val="28"/>
                      </w:rPr>
                      <w:t>( от общего к частному)</w:t>
                    </w:r>
                  </w:p>
                </w:txbxContent>
              </v:textbox>
            </v:shape>
            <v:shape id="_x0000_s1033" type="#_x0000_t202" style="position:absolute;left:3051;top:4658;width:6840;height:1080" strokeweight="2.25pt">
              <v:textbox style="mso-next-textbox:#_x0000_s1033">
                <w:txbxContent>
                  <w:p w:rsidR="004167A7" w:rsidRPr="003C5F21" w:rsidRDefault="004167A7" w:rsidP="004167A7">
                    <w:pPr>
                      <w:jc w:val="center"/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</w:pPr>
                    <w:r w:rsidRPr="003C5F21"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  <w:t>Исследование проблемы</w:t>
                    </w:r>
                  </w:p>
                  <w:p w:rsidR="004167A7" w:rsidRPr="007E3FE4" w:rsidRDefault="004167A7" w:rsidP="004167A7">
                    <w:pPr>
                      <w:jc w:val="center"/>
                      <w:rPr>
                        <w:i/>
                        <w:sz w:val="28"/>
                        <w:szCs w:val="28"/>
                      </w:rPr>
                    </w:pPr>
                    <w:r w:rsidRPr="003C5F21">
                      <w:rPr>
                        <w:rFonts w:ascii="Times New Roman" w:hAnsi="Times New Roman"/>
                        <w:i/>
                        <w:sz w:val="28"/>
                        <w:szCs w:val="28"/>
                      </w:rPr>
                      <w:t>(анализ специальной литературы, опросы,</w:t>
                    </w:r>
                    <w:r w:rsidRPr="007E3FE4">
                      <w:rPr>
                        <w:i/>
                        <w:sz w:val="28"/>
                        <w:szCs w:val="28"/>
                      </w:rPr>
                      <w:t xml:space="preserve"> консультации)</w:t>
                    </w:r>
                  </w:p>
                </w:txbxContent>
              </v:textbox>
            </v:shape>
            <v:shape id="_x0000_s1034" type="#_x0000_t202" style="position:absolute;left:2332;top:6097;width:8098;height:1441" strokeweight="2.25pt">
              <v:textbox style="mso-next-textbox:#_x0000_s1034">
                <w:txbxContent>
                  <w:p w:rsidR="004167A7" w:rsidRPr="003C5F21" w:rsidRDefault="004167A7" w:rsidP="004167A7">
                    <w:pPr>
                      <w:jc w:val="center"/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</w:pPr>
                    <w:r w:rsidRPr="003C5F21"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  <w:t>Разработка собственного варианта решения проблемы</w:t>
                    </w:r>
                  </w:p>
                  <w:p w:rsidR="004167A7" w:rsidRPr="003C5F21" w:rsidRDefault="004167A7" w:rsidP="004167A7">
                    <w:pPr>
                      <w:jc w:val="center"/>
                      <w:rPr>
                        <w:rFonts w:ascii="Times New Roman" w:hAnsi="Times New Roman"/>
                        <w:i/>
                        <w:sz w:val="28"/>
                        <w:szCs w:val="28"/>
                      </w:rPr>
                    </w:pPr>
                    <w:r w:rsidRPr="003C5F21">
                      <w:rPr>
                        <w:rFonts w:ascii="Times New Roman" w:hAnsi="Times New Roman"/>
                        <w:i/>
                        <w:sz w:val="28"/>
                        <w:szCs w:val="28"/>
                      </w:rPr>
                      <w:t>(составление плана, определение цели и задач работы, выбор средств и методов исследования)</w:t>
                    </w:r>
                  </w:p>
                </w:txbxContent>
              </v:textbox>
            </v:shape>
            <v:shape id="_x0000_s1035" type="#_x0000_t202" style="position:absolute;left:2332;top:8258;width:8098;height:1620" strokeweight="2.25pt">
              <v:textbox style="mso-next-textbox:#_x0000_s1035">
                <w:txbxContent>
                  <w:p w:rsidR="004167A7" w:rsidRPr="003C5F21" w:rsidRDefault="004167A7" w:rsidP="004167A7">
                    <w:pPr>
                      <w:jc w:val="center"/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</w:pPr>
                    <w:r w:rsidRPr="003C5F21"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  <w:t>Практическая работа и анализ полученных результатов</w:t>
                    </w:r>
                  </w:p>
                  <w:p w:rsidR="004167A7" w:rsidRPr="003C5F21" w:rsidRDefault="004167A7" w:rsidP="004167A7">
                    <w:pPr>
                      <w:jc w:val="center"/>
                      <w:rPr>
                        <w:rFonts w:ascii="Times New Roman" w:hAnsi="Times New Roman"/>
                        <w:i/>
                        <w:sz w:val="28"/>
                        <w:szCs w:val="28"/>
                      </w:rPr>
                    </w:pPr>
                    <w:r w:rsidRPr="003C5F21">
                      <w:rPr>
                        <w:rFonts w:ascii="Times New Roman" w:hAnsi="Times New Roman"/>
                        <w:i/>
                        <w:sz w:val="28"/>
                        <w:szCs w:val="28"/>
                      </w:rPr>
                      <w:t>(работа в архивах, встречи с участниками, опытная и экспериментальная работа и т.д.)</w:t>
                    </w:r>
                  </w:p>
                </w:txbxContent>
              </v:textbox>
            </v:shape>
            <v:shape id="_x0000_s1036" type="#_x0000_t202" style="position:absolute;left:2332;top:10114;width:7919;height:1476" strokeweight="2.25pt">
              <v:textbox style="mso-next-textbox:#_x0000_s1036">
                <w:txbxContent>
                  <w:p w:rsidR="004167A7" w:rsidRPr="003C5F21" w:rsidRDefault="004167A7" w:rsidP="004167A7">
                    <w:pPr>
                      <w:jc w:val="center"/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</w:pPr>
                    <w:r w:rsidRPr="003C5F21"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  <w:t>Подготовка к защите исследовательской работы</w:t>
                    </w:r>
                  </w:p>
                  <w:p w:rsidR="004167A7" w:rsidRPr="007E3FE4" w:rsidRDefault="004167A7" w:rsidP="004167A7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3C5F21">
                      <w:rPr>
                        <w:rFonts w:ascii="Times New Roman" w:hAnsi="Times New Roman"/>
                        <w:sz w:val="28"/>
                        <w:szCs w:val="28"/>
                      </w:rPr>
                      <w:t>(</w:t>
                    </w:r>
                    <w:r w:rsidRPr="003C5F21">
                      <w:rPr>
                        <w:rFonts w:ascii="Times New Roman" w:hAnsi="Times New Roman"/>
                        <w:i/>
                        <w:sz w:val="28"/>
                        <w:szCs w:val="28"/>
                      </w:rPr>
                      <w:t>оформлени</w:t>
                    </w:r>
                    <w:r>
                      <w:rPr>
                        <w:rFonts w:ascii="Times New Roman" w:hAnsi="Times New Roman"/>
                        <w:i/>
                        <w:sz w:val="28"/>
                        <w:szCs w:val="28"/>
                      </w:rPr>
                      <w:t>е исследования согласно</w:t>
                    </w:r>
                    <w:r w:rsidRPr="007E3FE4">
                      <w:rPr>
                        <w:i/>
                        <w:sz w:val="28"/>
                        <w:szCs w:val="28"/>
                      </w:rPr>
                      <w:t xml:space="preserve"> установленным требованиям, рецензирование работы)</w:t>
                    </w:r>
                  </w:p>
                </w:txbxContent>
              </v:textbox>
            </v:shape>
            <v:shape id="_x0000_s1037" type="#_x0000_t202" style="position:absolute;left:2691;top:12218;width:7560;height:1470" strokeweight="2.25pt">
              <v:textbox style="mso-next-textbox:#_x0000_s1037">
                <w:txbxContent>
                  <w:p w:rsidR="004167A7" w:rsidRPr="003C5F21" w:rsidRDefault="004167A7" w:rsidP="004167A7">
                    <w:pPr>
                      <w:jc w:val="center"/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</w:pPr>
                    <w:r w:rsidRPr="003C5F21"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  <w:t>Презентация и защита исследовательской работы</w:t>
                    </w:r>
                  </w:p>
                  <w:p w:rsidR="004167A7" w:rsidRPr="007E3FE4" w:rsidRDefault="004167A7" w:rsidP="004167A7">
                    <w:pPr>
                      <w:jc w:val="center"/>
                      <w:rPr>
                        <w:i/>
                        <w:sz w:val="28"/>
                        <w:szCs w:val="28"/>
                      </w:rPr>
                    </w:pPr>
                    <w:r w:rsidRPr="003C5F21">
                      <w:rPr>
                        <w:rFonts w:ascii="Times New Roman" w:hAnsi="Times New Roman"/>
                        <w:i/>
                        <w:sz w:val="28"/>
                        <w:szCs w:val="28"/>
                      </w:rPr>
                      <w:t>(научный доклад, демонстрация наглядного материала</w:t>
                    </w:r>
                    <w:r w:rsidRPr="007E3FE4">
                      <w:rPr>
                        <w:i/>
                        <w:sz w:val="28"/>
                        <w:szCs w:val="28"/>
                      </w:rPr>
                      <w:t>, ответы на вопросы)</w:t>
                    </w:r>
                  </w:p>
                  <w:p w:rsidR="004167A7" w:rsidRDefault="004167A7" w:rsidP="004167A7"/>
                  <w:p w:rsidR="004167A7" w:rsidRDefault="004167A7" w:rsidP="004167A7"/>
                  <w:p w:rsidR="004167A7" w:rsidRDefault="004167A7" w:rsidP="004167A7"/>
                  <w:p w:rsidR="004167A7" w:rsidRDefault="004167A7" w:rsidP="004167A7"/>
                  <w:p w:rsidR="004167A7" w:rsidRDefault="004167A7" w:rsidP="004167A7">
                    <w:r>
                      <w:t>(</w:t>
                    </w:r>
                  </w:p>
                </w:txbxContent>
              </v:textbox>
            </v:shape>
            <v:shape id="_x0000_s1038" type="#_x0000_t202" style="position:absolute;left:4491;top:14198;width:3420;height:720" strokeweight="2.25pt">
              <v:textbox style="mso-next-textbox:#_x0000_s1038">
                <w:txbxContent>
                  <w:p w:rsidR="004167A7" w:rsidRPr="00575CF9" w:rsidRDefault="004167A7" w:rsidP="004167A7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575CF9">
                      <w:rPr>
                        <w:b/>
                        <w:sz w:val="28"/>
                        <w:szCs w:val="28"/>
                      </w:rPr>
                      <w:pict>
                        <v:shape id="_x0000_i1026" type="#_x0000_t75" style="width:154.5pt;height:33.75pt">
                          <v:imagedata r:id="rId5" o:title=""/>
                        </v:shape>
                      </w:pict>
                    </w:r>
                  </w:p>
                </w:txbxContent>
              </v:textbox>
            </v:shape>
            <v:line id="_x0000_s1039" style="position:absolute" from="6471,3038" to="6471,3398" strokeweight="2.25pt"/>
            <v:line id="_x0000_s1040" style="position:absolute" from="6471,4298" to="6471,4658" strokeweight="2.25pt"/>
            <v:line id="_x0000_s1041" style="position:absolute" from="6471,5738" to="6471,6098" strokeweight="2.25pt"/>
            <v:line id="_x0000_s1042" style="position:absolute" from="6471,7538" to="6471,8258" strokeweight="2.25pt"/>
            <v:line id="_x0000_s1043" style="position:absolute" from="6471,9878" to="6471,10238" strokeweight="2.25pt"/>
            <v:line id="_x0000_s1044" style="position:absolute" from="6471,11498" to="6471,12218" strokeweight="2.25pt"/>
            <v:line id="_x0000_s1045" style="position:absolute" from="6291,13478" to="6291,14198" strokeweight="2.25pt"/>
            <w10:wrap type="none"/>
            <w10:anchorlock/>
          </v:group>
        </w:pict>
      </w:r>
    </w:p>
    <w:p w:rsidR="004167A7" w:rsidRDefault="004167A7" w:rsidP="004167A7">
      <w:pPr>
        <w:jc w:val="right"/>
        <w:rPr>
          <w:rFonts w:ascii="Times New Roman" w:hAnsi="Times New Roman"/>
          <w:b/>
          <w:sz w:val="28"/>
          <w:szCs w:val="28"/>
        </w:rPr>
      </w:pPr>
    </w:p>
    <w:p w:rsidR="004167A7" w:rsidRPr="003C5F21" w:rsidRDefault="004167A7" w:rsidP="004167A7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№ 4</w:t>
      </w:r>
    </w:p>
    <w:p w:rsidR="004167A7" w:rsidRPr="00F3579E" w:rsidRDefault="004167A7" w:rsidP="004167A7">
      <w:pPr>
        <w:rPr>
          <w:sz w:val="28"/>
          <w:szCs w:val="28"/>
        </w:rPr>
      </w:pPr>
    </w:p>
    <w:p w:rsidR="004167A7" w:rsidRPr="00696E04" w:rsidRDefault="004167A7" w:rsidP="004167A7">
      <w:pPr>
        <w:jc w:val="center"/>
        <w:rPr>
          <w:rFonts w:ascii="Times New Roman" w:hAnsi="Times New Roman"/>
          <w:b/>
          <w:sz w:val="28"/>
          <w:szCs w:val="28"/>
        </w:rPr>
      </w:pPr>
      <w:r w:rsidRPr="00696E04">
        <w:rPr>
          <w:rFonts w:ascii="Times New Roman" w:hAnsi="Times New Roman"/>
          <w:b/>
          <w:sz w:val="28"/>
          <w:szCs w:val="28"/>
        </w:rPr>
        <w:t>Словарь терминов</w:t>
      </w:r>
    </w:p>
    <w:p w:rsidR="004167A7" w:rsidRPr="00696E04" w:rsidRDefault="004167A7" w:rsidP="004167A7">
      <w:pPr>
        <w:numPr>
          <w:ilvl w:val="0"/>
          <w:numId w:val="2"/>
        </w:numPr>
        <w:spacing w:before="240"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b/>
          <w:sz w:val="28"/>
          <w:szCs w:val="28"/>
        </w:rPr>
        <w:t>Гипотеза</w:t>
      </w:r>
      <w:r w:rsidRPr="00696E04">
        <w:rPr>
          <w:rFonts w:ascii="Times New Roman" w:hAnsi="Times New Roman"/>
          <w:sz w:val="28"/>
          <w:szCs w:val="28"/>
        </w:rPr>
        <w:t xml:space="preserve"> (от древнегреческого </w:t>
      </w:r>
      <w:r w:rsidRPr="00696E04">
        <w:rPr>
          <w:rFonts w:ascii="Times New Roman" w:hAnsi="Times New Roman"/>
          <w:sz w:val="28"/>
          <w:szCs w:val="28"/>
          <w:lang w:val="en-US"/>
        </w:rPr>
        <w:t>hypothesis</w:t>
      </w:r>
      <w:r w:rsidRPr="00696E04">
        <w:rPr>
          <w:rFonts w:ascii="Times New Roman" w:hAnsi="Times New Roman"/>
          <w:sz w:val="28"/>
          <w:szCs w:val="28"/>
        </w:rPr>
        <w:t xml:space="preserve"> – основание, суждение, которое выдвигается для объяснения какого-либо явления) – предположение, рассуждение, догадка, еще не доказанная и не подтвержденная опытом. </w:t>
      </w:r>
    </w:p>
    <w:p w:rsidR="004167A7" w:rsidRPr="00696E04" w:rsidRDefault="004167A7" w:rsidP="004167A7">
      <w:pPr>
        <w:numPr>
          <w:ilvl w:val="0"/>
          <w:numId w:val="2"/>
        </w:numPr>
        <w:spacing w:before="240"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b/>
          <w:sz w:val="28"/>
          <w:szCs w:val="28"/>
        </w:rPr>
        <w:t>Классификация</w:t>
      </w:r>
      <w:r w:rsidRPr="00696E04">
        <w:rPr>
          <w:rFonts w:ascii="Times New Roman" w:hAnsi="Times New Roman"/>
          <w:sz w:val="28"/>
          <w:szCs w:val="28"/>
        </w:rPr>
        <w:t xml:space="preserve"> – (от </w:t>
      </w:r>
      <w:proofErr w:type="gramStart"/>
      <w:r w:rsidRPr="00696E04">
        <w:rPr>
          <w:rFonts w:ascii="Times New Roman" w:hAnsi="Times New Roman"/>
          <w:sz w:val="28"/>
          <w:szCs w:val="28"/>
        </w:rPr>
        <w:t>латинского</w:t>
      </w:r>
      <w:proofErr w:type="gramEnd"/>
      <w:r w:rsidRPr="00696E04">
        <w:rPr>
          <w:rFonts w:ascii="Times New Roman" w:hAnsi="Times New Roman"/>
          <w:sz w:val="28"/>
          <w:szCs w:val="28"/>
        </w:rPr>
        <w:t xml:space="preserve"> </w:t>
      </w:r>
      <w:r w:rsidRPr="00696E04">
        <w:rPr>
          <w:rFonts w:ascii="Times New Roman" w:hAnsi="Times New Roman"/>
          <w:sz w:val="28"/>
          <w:szCs w:val="28"/>
          <w:lang w:val="en-US"/>
        </w:rPr>
        <w:t>classis</w:t>
      </w:r>
      <w:r w:rsidRPr="00696E04">
        <w:rPr>
          <w:rFonts w:ascii="Times New Roman" w:hAnsi="Times New Roman"/>
          <w:sz w:val="28"/>
          <w:szCs w:val="28"/>
        </w:rPr>
        <w:t xml:space="preserve"> – разряд и </w:t>
      </w:r>
      <w:proofErr w:type="spellStart"/>
      <w:r w:rsidRPr="00696E04">
        <w:rPr>
          <w:rFonts w:ascii="Times New Roman" w:hAnsi="Times New Roman"/>
          <w:sz w:val="28"/>
          <w:szCs w:val="28"/>
          <w:lang w:val="en-US"/>
        </w:rPr>
        <w:t>facere</w:t>
      </w:r>
      <w:proofErr w:type="spellEnd"/>
      <w:r w:rsidRPr="00696E04">
        <w:rPr>
          <w:rFonts w:ascii="Times New Roman" w:hAnsi="Times New Roman"/>
          <w:sz w:val="28"/>
          <w:szCs w:val="28"/>
        </w:rPr>
        <w:t xml:space="preserve"> – делать) называют деление предметов и явлений в зависимости от их общих существенных признаков. Классификация разбивает рассматриваемые  объекты на группы (разряды), чтобы их упорядочить, и придает нашему мышлению строгость и точность.</w:t>
      </w:r>
    </w:p>
    <w:p w:rsidR="004167A7" w:rsidRPr="00696E04" w:rsidRDefault="004167A7" w:rsidP="004167A7">
      <w:pPr>
        <w:numPr>
          <w:ilvl w:val="0"/>
          <w:numId w:val="2"/>
        </w:numPr>
        <w:spacing w:before="240"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b/>
          <w:sz w:val="28"/>
          <w:szCs w:val="28"/>
        </w:rPr>
        <w:t>Метод</w:t>
      </w:r>
      <w:r w:rsidRPr="00696E04">
        <w:rPr>
          <w:rFonts w:ascii="Times New Roman" w:hAnsi="Times New Roman"/>
          <w:sz w:val="28"/>
          <w:szCs w:val="28"/>
        </w:rPr>
        <w:t xml:space="preserve"> (от греческого слова – </w:t>
      </w:r>
      <w:proofErr w:type="spellStart"/>
      <w:r w:rsidRPr="00696E04">
        <w:rPr>
          <w:rFonts w:ascii="Times New Roman" w:hAnsi="Times New Roman"/>
          <w:sz w:val="28"/>
          <w:szCs w:val="28"/>
          <w:lang w:val="en-US"/>
        </w:rPr>
        <w:t>methodos</w:t>
      </w:r>
      <w:proofErr w:type="spellEnd"/>
      <w:r w:rsidRPr="00696E04">
        <w:rPr>
          <w:rFonts w:ascii="Times New Roman" w:hAnsi="Times New Roman"/>
          <w:sz w:val="28"/>
          <w:szCs w:val="28"/>
        </w:rPr>
        <w:t>) – способ, прием  познания явлений окружающего мира.</w:t>
      </w:r>
    </w:p>
    <w:p w:rsidR="004167A7" w:rsidRPr="00696E04" w:rsidRDefault="004167A7" w:rsidP="004167A7">
      <w:pPr>
        <w:numPr>
          <w:ilvl w:val="0"/>
          <w:numId w:val="2"/>
        </w:numPr>
        <w:spacing w:before="240"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b/>
          <w:sz w:val="28"/>
          <w:szCs w:val="28"/>
        </w:rPr>
        <w:t>Парадокс (</w:t>
      </w:r>
      <w:r w:rsidRPr="00696E04">
        <w:rPr>
          <w:rFonts w:ascii="Times New Roman" w:hAnsi="Times New Roman"/>
          <w:sz w:val="28"/>
          <w:szCs w:val="28"/>
        </w:rPr>
        <w:t xml:space="preserve">от греческого слова </w:t>
      </w:r>
      <w:proofErr w:type="spellStart"/>
      <w:r w:rsidRPr="00696E04">
        <w:rPr>
          <w:rFonts w:ascii="Times New Roman" w:hAnsi="Times New Roman"/>
          <w:sz w:val="28"/>
          <w:szCs w:val="28"/>
          <w:lang w:val="en-US"/>
        </w:rPr>
        <w:t>paradoxos</w:t>
      </w:r>
      <w:proofErr w:type="spellEnd"/>
      <w:r w:rsidRPr="00696E04">
        <w:rPr>
          <w:rFonts w:ascii="Times New Roman" w:hAnsi="Times New Roman"/>
          <w:sz w:val="28"/>
          <w:szCs w:val="28"/>
        </w:rPr>
        <w:t xml:space="preserve"> – неожиданный, странный, невероятный) – утверждение, резко расходящееся с общепринятыми, установившимися мнениями, наблюдениями.</w:t>
      </w:r>
    </w:p>
    <w:p w:rsidR="004167A7" w:rsidRPr="00696E04" w:rsidRDefault="004167A7" w:rsidP="004167A7">
      <w:pPr>
        <w:numPr>
          <w:ilvl w:val="0"/>
          <w:numId w:val="2"/>
        </w:numPr>
        <w:spacing w:before="240"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b/>
          <w:sz w:val="28"/>
          <w:szCs w:val="28"/>
        </w:rPr>
        <w:t xml:space="preserve">Проект </w:t>
      </w:r>
      <w:r w:rsidRPr="00696E04">
        <w:rPr>
          <w:rFonts w:ascii="Times New Roman" w:hAnsi="Times New Roman"/>
          <w:sz w:val="28"/>
          <w:szCs w:val="28"/>
        </w:rPr>
        <w:t xml:space="preserve">(от </w:t>
      </w:r>
      <w:proofErr w:type="gramStart"/>
      <w:r w:rsidRPr="00696E04">
        <w:rPr>
          <w:rFonts w:ascii="Times New Roman" w:hAnsi="Times New Roman"/>
          <w:sz w:val="28"/>
          <w:szCs w:val="28"/>
        </w:rPr>
        <w:t>латинского</w:t>
      </w:r>
      <w:proofErr w:type="gramEnd"/>
      <w:r w:rsidRPr="00696E0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6E04">
        <w:rPr>
          <w:rFonts w:ascii="Times New Roman" w:hAnsi="Times New Roman"/>
          <w:sz w:val="28"/>
          <w:szCs w:val="28"/>
          <w:lang w:val="en-US"/>
        </w:rPr>
        <w:t>progectus</w:t>
      </w:r>
      <w:proofErr w:type="spellEnd"/>
      <w:r w:rsidRPr="00696E04">
        <w:rPr>
          <w:rFonts w:ascii="Times New Roman" w:hAnsi="Times New Roman"/>
          <w:sz w:val="28"/>
          <w:szCs w:val="28"/>
        </w:rPr>
        <w:t xml:space="preserve"> - «брошенный вперед»)</w:t>
      </w:r>
    </w:p>
    <w:p w:rsidR="004167A7" w:rsidRPr="00696E04" w:rsidRDefault="004167A7" w:rsidP="004167A7">
      <w:pPr>
        <w:numPr>
          <w:ilvl w:val="1"/>
          <w:numId w:val="2"/>
        </w:numPr>
        <w:tabs>
          <w:tab w:val="clear" w:pos="1440"/>
          <w:tab w:val="num" w:pos="567"/>
        </w:tabs>
        <w:spacing w:before="240"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sz w:val="28"/>
          <w:szCs w:val="28"/>
        </w:rPr>
        <w:t>совокупность документов (расчетов, чертежей и др.), необходимых для создания какого-либо сооружения или изделия;</w:t>
      </w:r>
    </w:p>
    <w:p w:rsidR="004167A7" w:rsidRPr="00696E04" w:rsidRDefault="004167A7" w:rsidP="004167A7">
      <w:pPr>
        <w:numPr>
          <w:ilvl w:val="1"/>
          <w:numId w:val="2"/>
        </w:numPr>
        <w:tabs>
          <w:tab w:val="clear" w:pos="1440"/>
          <w:tab w:val="num" w:pos="567"/>
        </w:tabs>
        <w:spacing w:before="240"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sz w:val="28"/>
          <w:szCs w:val="28"/>
        </w:rPr>
        <w:t xml:space="preserve"> предварительный </w:t>
      </w:r>
      <w:proofErr w:type="gramStart"/>
      <w:r w:rsidRPr="00696E04">
        <w:rPr>
          <w:rFonts w:ascii="Times New Roman" w:hAnsi="Times New Roman"/>
          <w:sz w:val="28"/>
          <w:szCs w:val="28"/>
        </w:rPr>
        <w:t>текст</w:t>
      </w:r>
      <w:proofErr w:type="gramEnd"/>
      <w:r w:rsidRPr="00696E04">
        <w:rPr>
          <w:rFonts w:ascii="Times New Roman" w:hAnsi="Times New Roman"/>
          <w:sz w:val="28"/>
          <w:szCs w:val="28"/>
        </w:rPr>
        <w:t xml:space="preserve">  какого- либо документа;</w:t>
      </w:r>
    </w:p>
    <w:p w:rsidR="004167A7" w:rsidRPr="00696E04" w:rsidRDefault="004167A7" w:rsidP="004167A7">
      <w:pPr>
        <w:numPr>
          <w:ilvl w:val="1"/>
          <w:numId w:val="2"/>
        </w:numPr>
        <w:tabs>
          <w:tab w:val="clear" w:pos="1440"/>
          <w:tab w:val="num" w:pos="567"/>
        </w:tabs>
        <w:spacing w:before="240"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sz w:val="28"/>
          <w:szCs w:val="28"/>
        </w:rPr>
        <w:t>какой-либо замысел или план.</w:t>
      </w:r>
    </w:p>
    <w:p w:rsidR="004167A7" w:rsidRPr="00696E04" w:rsidRDefault="004167A7" w:rsidP="004167A7">
      <w:pPr>
        <w:numPr>
          <w:ilvl w:val="0"/>
          <w:numId w:val="2"/>
        </w:numPr>
        <w:spacing w:before="240"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b/>
          <w:sz w:val="28"/>
          <w:szCs w:val="28"/>
        </w:rPr>
        <w:t xml:space="preserve">Проектирование </w:t>
      </w:r>
      <w:r w:rsidRPr="00696E04">
        <w:rPr>
          <w:rFonts w:ascii="Times New Roman" w:hAnsi="Times New Roman"/>
          <w:sz w:val="28"/>
          <w:szCs w:val="28"/>
        </w:rPr>
        <w:t>– процесс разработки  и создания проекта.</w:t>
      </w:r>
    </w:p>
    <w:p w:rsidR="004167A7" w:rsidRPr="00696E04" w:rsidRDefault="004167A7" w:rsidP="004167A7">
      <w:pPr>
        <w:numPr>
          <w:ilvl w:val="0"/>
          <w:numId w:val="2"/>
        </w:numPr>
        <w:spacing w:before="240"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b/>
          <w:sz w:val="28"/>
          <w:szCs w:val="28"/>
        </w:rPr>
        <w:t>Теория</w:t>
      </w:r>
      <w:r w:rsidRPr="00696E04">
        <w:rPr>
          <w:rFonts w:ascii="Times New Roman" w:hAnsi="Times New Roman"/>
          <w:sz w:val="28"/>
          <w:szCs w:val="28"/>
        </w:rPr>
        <w:t xml:space="preserve"> (от греческого слова </w:t>
      </w:r>
      <w:proofErr w:type="spellStart"/>
      <w:r w:rsidRPr="00696E04">
        <w:rPr>
          <w:rFonts w:ascii="Times New Roman" w:hAnsi="Times New Roman"/>
          <w:sz w:val="28"/>
          <w:szCs w:val="28"/>
          <w:lang w:val="en-US"/>
        </w:rPr>
        <w:t>theoria</w:t>
      </w:r>
      <w:proofErr w:type="spellEnd"/>
      <w:r w:rsidRPr="00696E04">
        <w:rPr>
          <w:rFonts w:ascii="Times New Roman" w:hAnsi="Times New Roman"/>
          <w:sz w:val="28"/>
          <w:szCs w:val="28"/>
        </w:rPr>
        <w:t>- рассмотрение, исследование) – система основных идей, дающая целостное представление о закономерностях и существенных связях действительности.</w:t>
      </w:r>
    </w:p>
    <w:p w:rsidR="004167A7" w:rsidRPr="00696E04" w:rsidRDefault="004167A7" w:rsidP="004167A7">
      <w:pPr>
        <w:numPr>
          <w:ilvl w:val="0"/>
          <w:numId w:val="2"/>
        </w:numPr>
        <w:spacing w:before="240"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696E04">
        <w:rPr>
          <w:rFonts w:ascii="Times New Roman" w:hAnsi="Times New Roman"/>
          <w:b/>
          <w:sz w:val="28"/>
          <w:szCs w:val="28"/>
        </w:rPr>
        <w:t>Эксперимент</w:t>
      </w:r>
      <w:r w:rsidRPr="00696E04">
        <w:rPr>
          <w:rFonts w:ascii="Times New Roman" w:hAnsi="Times New Roman"/>
          <w:sz w:val="28"/>
          <w:szCs w:val="28"/>
        </w:rPr>
        <w:t xml:space="preserve"> (от латинского </w:t>
      </w:r>
      <w:proofErr w:type="spellStart"/>
      <w:r w:rsidRPr="00696E04">
        <w:rPr>
          <w:rFonts w:ascii="Times New Roman" w:hAnsi="Times New Roman"/>
          <w:sz w:val="28"/>
          <w:szCs w:val="28"/>
          <w:lang w:val="en-US"/>
        </w:rPr>
        <w:t>experimentum</w:t>
      </w:r>
      <w:proofErr w:type="spellEnd"/>
      <w:r w:rsidRPr="00696E04">
        <w:rPr>
          <w:rFonts w:ascii="Times New Roman" w:hAnsi="Times New Roman"/>
          <w:sz w:val="28"/>
          <w:szCs w:val="28"/>
        </w:rPr>
        <w:t xml:space="preserve"> – проба, опыт) </w:t>
      </w:r>
      <w:proofErr w:type="gramStart"/>
      <w:r w:rsidRPr="00696E04">
        <w:rPr>
          <w:rFonts w:ascii="Times New Roman" w:hAnsi="Times New Roman"/>
          <w:sz w:val="28"/>
          <w:szCs w:val="28"/>
        </w:rPr>
        <w:t>–с</w:t>
      </w:r>
      <w:proofErr w:type="gramEnd"/>
      <w:r w:rsidRPr="00696E04">
        <w:rPr>
          <w:rFonts w:ascii="Times New Roman" w:hAnsi="Times New Roman"/>
          <w:sz w:val="28"/>
          <w:szCs w:val="28"/>
        </w:rPr>
        <w:t>амый главный метод познания в большинстве наук, предполагает проведение каких-то практических действий с объектом исследования.</w:t>
      </w:r>
    </w:p>
    <w:p w:rsidR="004167A7" w:rsidRDefault="004167A7" w:rsidP="004167A7"/>
    <w:p w:rsidR="004167A7" w:rsidRDefault="004167A7" w:rsidP="004167A7"/>
    <w:p w:rsidR="004167A7" w:rsidRDefault="004167A7" w:rsidP="004167A7"/>
    <w:p w:rsidR="004167A7" w:rsidRDefault="004167A7" w:rsidP="004167A7"/>
    <w:p w:rsidR="004167A7" w:rsidRDefault="004167A7" w:rsidP="004167A7"/>
    <w:sectPr w:rsidR="004167A7" w:rsidSect="00973B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B53E89"/>
    <w:multiLevelType w:val="hybridMultilevel"/>
    <w:tmpl w:val="F96C3B60"/>
    <w:lvl w:ilvl="0" w:tplc="21F4F5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sz w:val="28"/>
        <w:szCs w:val="28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sz w:val="28"/>
        <w:szCs w:val="28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A97015F"/>
    <w:multiLevelType w:val="hybridMultilevel"/>
    <w:tmpl w:val="6174F91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67A7"/>
    <w:rsid w:val="004167A7"/>
    <w:rsid w:val="004177C3"/>
    <w:rsid w:val="00AD7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7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4256</Words>
  <Characters>24263</Characters>
  <Application>Microsoft Office Word</Application>
  <DocSecurity>0</DocSecurity>
  <Lines>202</Lines>
  <Paragraphs>56</Paragraphs>
  <ScaleCrop>false</ScaleCrop>
  <Company>Microsoft</Company>
  <LinksUpToDate>false</LinksUpToDate>
  <CharactersWithSpaces>28463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2014-01-19T04:42:00Z</dcterms:created>
  <dcterms:modified xsi:type="dcterms:W3CDTF">2014-01-19T04:43:00Z</dcterms:modified>
</cp:coreProperties>
</file>